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ascii="黑体" w:hAnsi="黑体" w:eastAsia="黑体"/>
          <w:sz w:val="28"/>
        </w:rPr>
        <w:t xml:space="preserve">附件 2              </w:t>
      </w:r>
    </w:p>
    <w:p>
      <w:pPr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江苏省防雷检测培训班日程安排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>7</w:t>
      </w:r>
      <w:r>
        <w:rPr>
          <w:rFonts w:hint="eastAsia" w:ascii="黑体" w:hAnsi="黑体" w:eastAsia="黑体"/>
          <w:sz w:val="28"/>
          <w:szCs w:val="28"/>
        </w:rPr>
        <w:t>月2</w:t>
      </w:r>
      <w:r>
        <w:rPr>
          <w:rFonts w:ascii="黑体" w:hAnsi="黑体" w:eastAsia="黑体"/>
          <w:sz w:val="28"/>
          <w:szCs w:val="28"/>
        </w:rPr>
        <w:t>5</w:t>
      </w:r>
      <w:r>
        <w:rPr>
          <w:rFonts w:hint="eastAsia" w:ascii="黑体" w:hAnsi="黑体" w:eastAsia="黑体"/>
          <w:sz w:val="28"/>
          <w:szCs w:val="28"/>
        </w:rPr>
        <w:t>—2</w:t>
      </w:r>
      <w:r>
        <w:rPr>
          <w:rFonts w:ascii="黑体" w:hAnsi="黑体" w:eastAsia="黑体"/>
          <w:sz w:val="28"/>
          <w:szCs w:val="28"/>
        </w:rPr>
        <w:t>7日</w:t>
      </w:r>
      <w:r>
        <w:rPr>
          <w:rFonts w:hint="eastAsia" w:ascii="黑体" w:hAnsi="黑体" w:eastAsia="黑体"/>
          <w:sz w:val="28"/>
          <w:szCs w:val="28"/>
        </w:rPr>
        <w:t xml:space="preserve"> 南京（第一期）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01"/>
        <w:gridCol w:w="341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时 间</w:t>
            </w:r>
          </w:p>
        </w:tc>
        <w:tc>
          <w:tcPr>
            <w:tcW w:w="341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内 容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主讲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25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:0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-1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报到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南气宾馆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4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0-1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6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法律法规要求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陈红兵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大学生活动中心小剧场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6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5-17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:4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危化场所防雷检测点选定标准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游志远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26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30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-1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30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防雷检测仪器装备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王尧钧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10:45-12:00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防雷检测实际操作、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新检测报告编制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涂永高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防雷检测实际操作、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新检测报告编制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涂永高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15:15-17:30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防雷检测技术规范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焦雪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27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8:30-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1:30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雷电基本理论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肖稳安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4:00-16:00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考试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雷丁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学院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>7</w:t>
      </w:r>
      <w:r>
        <w:rPr>
          <w:rFonts w:hint="eastAsia" w:ascii="黑体" w:hAnsi="黑体" w:eastAsia="黑体"/>
          <w:sz w:val="28"/>
          <w:szCs w:val="28"/>
        </w:rPr>
        <w:t>月2</w:t>
      </w:r>
      <w:r>
        <w:rPr>
          <w:rFonts w:ascii="黑体" w:hAnsi="黑体" w:eastAsia="黑体"/>
          <w:sz w:val="28"/>
          <w:szCs w:val="28"/>
        </w:rPr>
        <w:t>8</w:t>
      </w:r>
      <w:r>
        <w:rPr>
          <w:rFonts w:hint="eastAsia" w:ascii="黑体" w:hAnsi="黑体" w:eastAsia="黑体"/>
          <w:sz w:val="28"/>
          <w:szCs w:val="28"/>
        </w:rPr>
        <w:t>—</w:t>
      </w:r>
      <w:r>
        <w:rPr>
          <w:rFonts w:ascii="黑体" w:hAnsi="黑体" w:eastAsia="黑体"/>
          <w:sz w:val="28"/>
          <w:szCs w:val="28"/>
        </w:rPr>
        <w:t>30日</w:t>
      </w:r>
      <w:r>
        <w:rPr>
          <w:rFonts w:hint="eastAsia" w:ascii="黑体" w:hAnsi="黑体" w:eastAsia="黑体"/>
          <w:sz w:val="28"/>
          <w:szCs w:val="28"/>
        </w:rPr>
        <w:t xml:space="preserve"> 南京（第二期）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01"/>
        <w:gridCol w:w="341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时 间</w:t>
            </w:r>
          </w:p>
        </w:tc>
        <w:tc>
          <w:tcPr>
            <w:tcW w:w="341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内 容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主讲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28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:0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-1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报到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南气宾馆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4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0-1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6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法律法规要求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陈红兵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大学生活动中心小剧场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6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5-17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:4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危化场所防雷检测点选定标准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游志远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29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8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30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-1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: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30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防雷检测仪器装备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王尧钧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10:45-12:00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防雷检测实际操作、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新检测报告编制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涂永高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防雷检测实际操作、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新检测报告编制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涂永高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15:15-17:30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防雷检测技术规范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焦雪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7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30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8:30-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1:30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雷电基本理论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肖稳安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4:00-16:00</w:t>
            </w:r>
          </w:p>
        </w:tc>
        <w:tc>
          <w:tcPr>
            <w:tcW w:w="3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考试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0"/>
              </w:rPr>
              <w:t>雷丁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学院</w:t>
            </w: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注意事项：</w:t>
      </w:r>
    </w:p>
    <w:p>
      <w:pPr>
        <w:numPr>
          <w:ilvl w:val="0"/>
          <w:numId w:val="1"/>
        </w:numPr>
        <w:spacing w:line="480" w:lineRule="auto"/>
        <w:ind w:left="714" w:hanging="3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授课期间请佩戴口罩，遵守作息时间和课堂纪律，课间休息不要大声喧哗。</w:t>
      </w:r>
    </w:p>
    <w:p>
      <w:pPr>
        <w:numPr>
          <w:ilvl w:val="0"/>
          <w:numId w:val="1"/>
        </w:numPr>
        <w:spacing w:line="480" w:lineRule="auto"/>
        <w:ind w:left="714" w:hanging="357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上课时手机请调至振动或静音模式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不在教室内接听电话</w:t>
      </w:r>
      <w:r>
        <w:rPr>
          <w:rFonts w:hint="eastAsia" w:ascii="仿宋" w:hAnsi="仿宋" w:eastAsia="仿宋"/>
          <w:sz w:val="24"/>
        </w:rPr>
        <w:t>。</w:t>
      </w:r>
    </w:p>
    <w:p>
      <w:pPr>
        <w:numPr>
          <w:ilvl w:val="0"/>
          <w:numId w:val="1"/>
        </w:numPr>
        <w:spacing w:line="480" w:lineRule="auto"/>
        <w:ind w:left="714" w:hanging="3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教室内禁止吸烟、就餐，保持环境整洁、卫生，不损坏公物。</w:t>
      </w:r>
    </w:p>
    <w:p>
      <w:pPr>
        <w:pStyle w:val="11"/>
        <w:numPr>
          <w:ilvl w:val="0"/>
          <w:numId w:val="1"/>
        </w:numPr>
        <w:spacing w:line="480" w:lineRule="auto"/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用餐时间：早餐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0-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，中餐</w:t>
      </w:r>
      <w:r>
        <w:rPr>
          <w:rFonts w:ascii="仿宋" w:hAnsi="仿宋" w:eastAsia="仿宋"/>
          <w:sz w:val="24"/>
        </w:rPr>
        <w:t>12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13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，晚餐17:</w:t>
      </w:r>
      <w:r>
        <w:rPr>
          <w:rFonts w:ascii="仿宋" w:hAnsi="仿宋" w:eastAsia="仿宋"/>
          <w:sz w:val="24"/>
        </w:rPr>
        <w:t>40</w:t>
      </w:r>
      <w:r>
        <w:rPr>
          <w:rFonts w:hint="eastAsia" w:ascii="仿宋" w:hAnsi="仿宋" w:eastAsia="仿宋"/>
          <w:sz w:val="24"/>
        </w:rPr>
        <w:t>-1</w:t>
      </w:r>
      <w:r>
        <w:rPr>
          <w:rFonts w:ascii="仿宋" w:hAnsi="仿宋" w:eastAsia="仿宋"/>
          <w:sz w:val="24"/>
        </w:rPr>
        <w:t>9</w:t>
      </w:r>
      <w:r>
        <w:rPr>
          <w:rFonts w:hint="eastAsia" w:ascii="仿宋" w:hAnsi="仿宋" w:eastAsia="仿宋"/>
          <w:sz w:val="24"/>
        </w:rPr>
        <w:t>:</w:t>
      </w:r>
      <w:r>
        <w:rPr>
          <w:rFonts w:ascii="仿宋" w:hAnsi="仿宋" w:eastAsia="仿宋"/>
          <w:sz w:val="24"/>
        </w:rPr>
        <w:t>00</w:t>
      </w:r>
      <w:r>
        <w:rPr>
          <w:rFonts w:hint="eastAsia" w:ascii="仿宋" w:hAnsi="仿宋" w:eastAsia="仿宋"/>
          <w:sz w:val="24"/>
        </w:rPr>
        <w:t>。</w:t>
      </w:r>
    </w:p>
    <w:p>
      <w:pPr>
        <w:numPr>
          <w:ilvl w:val="0"/>
          <w:numId w:val="1"/>
        </w:numPr>
        <w:spacing w:line="480" w:lineRule="auto"/>
        <w:ind w:left="714" w:hanging="35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就餐地点：南气宾馆。</w:t>
      </w:r>
    </w:p>
    <w:p>
      <w:pPr>
        <w:rPr>
          <w:rFonts w:ascii="黑体" w:hAnsi="黑体" w:eastAsia="黑体"/>
          <w:sz w:val="28"/>
        </w:rPr>
      </w:pPr>
    </w:p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spacing w:line="520" w:lineRule="exac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附件3               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考生须知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一</w:t>
      </w:r>
      <w:r>
        <w:rPr>
          <w:rFonts w:hint="eastAsia"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>考试科目</w:t>
      </w:r>
      <w:r>
        <w:rPr>
          <w:rFonts w:hint="eastAsia"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>考试时</w:t>
      </w:r>
      <w:r>
        <w:rPr>
          <w:rFonts w:hint="eastAsia" w:ascii="黑体" w:hAnsi="黑体" w:eastAsia="黑体"/>
          <w:b/>
          <w:sz w:val="28"/>
          <w:szCs w:val="28"/>
        </w:rPr>
        <w:t>间</w:t>
      </w:r>
      <w:r>
        <w:rPr>
          <w:rFonts w:ascii="黑体" w:hAnsi="黑体" w:eastAsia="黑体"/>
          <w:b/>
          <w:sz w:val="28"/>
          <w:szCs w:val="28"/>
        </w:rPr>
        <w:t>和题型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考试科目：防雷装置检测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考试时间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120分钟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考试形式：采用闭卷考试方法，</w:t>
      </w:r>
      <w:r>
        <w:rPr>
          <w:rFonts w:ascii="仿宋" w:hAnsi="仿宋" w:eastAsia="仿宋"/>
          <w:sz w:val="24"/>
          <w:szCs w:val="24"/>
        </w:rPr>
        <w:t>满分为100分</w:t>
      </w:r>
      <w:r>
        <w:rPr>
          <w:rFonts w:hint="eastAsia" w:ascii="仿宋" w:hAnsi="仿宋" w:eastAsia="仿宋"/>
          <w:sz w:val="24"/>
          <w:szCs w:val="24"/>
        </w:rPr>
        <w:t>。参加考试的人员按照报考科目完成相关试卷。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考试题型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名词解释、填空题、</w:t>
      </w:r>
      <w:r>
        <w:rPr>
          <w:rFonts w:hint="eastAsia" w:ascii="仿宋" w:hAnsi="仿宋" w:eastAsia="仿宋"/>
          <w:sz w:val="24"/>
          <w:szCs w:val="24"/>
        </w:rPr>
        <w:t>单项选择、多项选择</w:t>
      </w:r>
      <w:r>
        <w:rPr>
          <w:rFonts w:ascii="仿宋" w:hAnsi="仿宋" w:eastAsia="仿宋"/>
          <w:sz w:val="24"/>
          <w:szCs w:val="24"/>
        </w:rPr>
        <w:t>、判断题、问答题、计算题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2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二、参考用书</w:t>
      </w:r>
    </w:p>
    <w:p>
      <w:pPr>
        <w:spacing w:line="52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《</w:t>
      </w:r>
      <w:r>
        <w:rPr>
          <w:rFonts w:hint="eastAsia" w:ascii="仿宋" w:hAnsi="仿宋" w:eastAsia="仿宋"/>
          <w:sz w:val="24"/>
          <w:szCs w:val="24"/>
        </w:rPr>
        <w:t>防雷装置检测技术检测与方法</w:t>
      </w:r>
      <w:r>
        <w:rPr>
          <w:rFonts w:ascii="仿宋" w:hAnsi="仿宋" w:eastAsia="仿宋"/>
          <w:sz w:val="24"/>
          <w:szCs w:val="24"/>
        </w:rPr>
        <w:t>》</w:t>
      </w:r>
    </w:p>
    <w:p>
      <w:pPr>
        <w:spacing w:line="52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三、考场规则</w:t>
      </w:r>
    </w:p>
    <w:p>
      <w:pPr>
        <w:spacing w:line="52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江苏省防雷检测能力考试考场规则</w:t>
      </w:r>
    </w:p>
    <w:p>
      <w:pPr>
        <w:spacing w:line="440" w:lineRule="exact"/>
        <w:rPr>
          <w:rFonts w:ascii="宋体" w:hAnsi="宋体"/>
          <w:b/>
          <w:sz w:val="32"/>
        </w:rPr>
      </w:pP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1.考生开考前30分钟凭《准考证》和《身份证》进入考场，开考</w:t>
      </w:r>
      <w:r>
        <w:rPr>
          <w:rFonts w:ascii="仿宋" w:hAnsi="仿宋" w:eastAsia="仿宋"/>
          <w:sz w:val="24"/>
          <w:szCs w:val="24"/>
        </w:rPr>
        <w:t>前</w:t>
      </w: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5分钟进行考试签到</w:t>
      </w:r>
      <w:r>
        <w:rPr>
          <w:rFonts w:hint="eastAsia" w:ascii="仿宋" w:hAnsi="仿宋" w:eastAsia="仿宋"/>
          <w:sz w:val="24"/>
          <w:szCs w:val="24"/>
        </w:rPr>
        <w:t>，迟到30分钟后不得进入考场，开考30分钟内不得交卷退场。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考生可携带无存储功能的普通计算器、中性笔、圆珠笔、橡皮等文具。手机等通讯工具、书籍材料等物品集中放在考场指定的位置，不准带上座位（手机调至静音或关机模式）。考生之间不得相互借用任何物品，如有需要，向监考老师举手示意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3.考生入场时，对号入座。准考证、身份证原件放在桌面前方备查验，抽屉等地方不得放置任何物品。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4.考生在开始答卷前，请先检查试卷完整性，在试卷指定位置正确填写、姓名准、考证号、考场号、座位号等相关信息，在监考老师宣布开始考试后方可答题。考卷上禁止做任何标记，禁止使用涂改液和胶带纸。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5.考生必须严格遵守考场纪律，不准交头接耳、左顾右盼，严禁使用手机，智能手表及其它通讯工具，一经发现使用即按作弊论处。</w:t>
      </w:r>
      <w:r>
        <w:rPr>
          <w:rFonts w:ascii="仿宋" w:hAnsi="仿宋" w:eastAsia="仿宋"/>
          <w:sz w:val="24"/>
          <w:szCs w:val="24"/>
        </w:rPr>
        <w:t>考试过程中禁止去洗手间等离开考场的行为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6.考生如遇试卷分发错误、字迹模糊等问题，可举手询问，监考人员应当众答复；涉及试题内容的疑问，不得向监考人员询问。</w:t>
      </w:r>
    </w:p>
    <w:p>
      <w:pPr>
        <w:spacing w:after="156" w:afterLines="50"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7.提前交卷的考生，应立即离开考场，不得在考场附近逗留和谈论。考试终场时间一到，考生应立即停止答卷，将试卷放在桌上，等监考人员将试卷收齐后才能离场（考卷、草稿纸一律禁止带出考场）。</w:t>
      </w:r>
    </w:p>
    <w:p>
      <w:pPr>
        <w:spacing w:line="4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8.考生应自觉服从监考人员管理，不得以任何理由妨碍监考人员进行正常工作。监考人员有权对考场内发生的问题按规定做出处理。</w:t>
      </w: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sz w:val="28"/>
        </w:rPr>
      </w:pPr>
    </w:p>
    <w:p>
      <w:pPr>
        <w:widowControl/>
        <w:jc w:val="left"/>
        <w:rPr>
          <w:rFonts w:ascii="黑体" w:hAnsi="黑体" w:eastAsia="黑体"/>
          <w:sz w:val="28"/>
        </w:rPr>
      </w:pPr>
    </w:p>
    <w:p>
      <w:pPr>
        <w:rPr>
          <w:rFonts w:ascii="黑体" w:hAnsi="黑体" w:eastAsia="黑体"/>
          <w:sz w:val="28"/>
        </w:rPr>
      </w:pPr>
    </w:p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4              </w:t>
      </w: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防疫期间注意事项</w:t>
      </w:r>
    </w:p>
    <w:p>
      <w:pPr>
        <w:rPr>
          <w:rFonts w:ascii="黑体" w:hAnsi="黑体" w:eastAsia="黑体"/>
          <w:sz w:val="28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 xml:space="preserve">. </w:t>
      </w:r>
      <w:r>
        <w:rPr>
          <w:rFonts w:hint="eastAsia" w:ascii="仿宋" w:hAnsi="仿宋" w:eastAsia="仿宋"/>
          <w:sz w:val="24"/>
        </w:rPr>
        <w:t>严格</w:t>
      </w:r>
      <w:r>
        <w:rPr>
          <w:rFonts w:ascii="仿宋" w:hAnsi="仿宋" w:eastAsia="仿宋"/>
          <w:sz w:val="24"/>
        </w:rPr>
        <w:t>遵守校园进出管理</w:t>
      </w:r>
      <w:r>
        <w:rPr>
          <w:rFonts w:hint="eastAsia" w:ascii="仿宋" w:hAnsi="仿宋" w:eastAsia="仿宋"/>
          <w:sz w:val="24"/>
        </w:rPr>
        <w:t>，南气宾馆北门为培训考试期间参训（考）人员唯一进出校通道。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. 报到当天请根据参训人员名单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提前出示苏康码</w:t>
      </w:r>
      <w:r>
        <w:rPr>
          <w:rFonts w:hint="eastAsia" w:ascii="仿宋" w:hAnsi="仿宋" w:eastAsia="仿宋"/>
          <w:sz w:val="24"/>
        </w:rPr>
        <w:t>，进行</w:t>
      </w:r>
      <w:r>
        <w:rPr>
          <w:rFonts w:ascii="仿宋" w:hAnsi="仿宋" w:eastAsia="仿宋"/>
          <w:sz w:val="24"/>
        </w:rPr>
        <w:t>体温检测</w:t>
      </w:r>
      <w:r>
        <w:rPr>
          <w:rFonts w:hint="eastAsia" w:ascii="仿宋" w:hAnsi="仿宋" w:eastAsia="仿宋"/>
          <w:sz w:val="24"/>
        </w:rPr>
        <w:t>、检测正常者</w:t>
      </w:r>
      <w:r>
        <w:rPr>
          <w:rFonts w:ascii="仿宋" w:hAnsi="仿宋" w:eastAsia="仿宋"/>
          <w:sz w:val="24"/>
        </w:rPr>
        <w:t>方可进入校园</w:t>
      </w:r>
      <w:r>
        <w:rPr>
          <w:rFonts w:hint="eastAsia" w:ascii="仿宋" w:hAnsi="仿宋" w:eastAsia="仿宋"/>
          <w:sz w:val="24"/>
        </w:rPr>
        <w:t>，住宿在校内人员参训考试期间不得离开校园。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 请准备充足口罩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报到当天起</w:t>
      </w:r>
      <w:r>
        <w:rPr>
          <w:rFonts w:hint="eastAsia" w:ascii="仿宋" w:hAnsi="仿宋" w:eastAsia="仿宋"/>
          <w:sz w:val="24"/>
        </w:rPr>
        <w:t>，参训（考）人员在</w:t>
      </w:r>
      <w:r>
        <w:rPr>
          <w:rFonts w:ascii="仿宋" w:hAnsi="仿宋" w:eastAsia="仿宋"/>
          <w:sz w:val="24"/>
        </w:rPr>
        <w:t>公共场合务必佩戴口罩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 培训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考试期间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请在规定区域活动</w:t>
      </w:r>
      <w:r>
        <w:rPr>
          <w:rFonts w:hint="eastAsia" w:ascii="仿宋" w:hAnsi="仿宋" w:eastAsia="仿宋"/>
          <w:sz w:val="24"/>
        </w:rPr>
        <w:t>，不得随意进出校园，</w:t>
      </w:r>
      <w:r>
        <w:rPr>
          <w:rFonts w:ascii="仿宋" w:hAnsi="仿宋" w:eastAsia="仿宋"/>
          <w:sz w:val="24"/>
        </w:rPr>
        <w:t>遵守学校</w:t>
      </w:r>
      <w:r>
        <w:rPr>
          <w:rFonts w:hint="eastAsia" w:ascii="仿宋" w:hAnsi="仿宋" w:eastAsia="仿宋"/>
          <w:sz w:val="24"/>
        </w:rPr>
        <w:t>规章制度。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5. 培训期间请分开就坐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保持一定</w:t>
      </w:r>
      <w:r>
        <w:rPr>
          <w:rFonts w:hint="eastAsia" w:ascii="仿宋" w:hAnsi="仿宋" w:eastAsia="仿宋"/>
          <w:sz w:val="24"/>
        </w:rPr>
        <w:t>间距，请勿在将食物带至教室，保持环境整洁。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6. 参训</w:t>
      </w:r>
      <w:r>
        <w:rPr>
          <w:rFonts w:hint="eastAsia" w:ascii="仿宋" w:hAnsi="仿宋" w:eastAsia="仿宋"/>
          <w:sz w:val="24"/>
        </w:rPr>
        <w:t>（考）期间，</w:t>
      </w:r>
      <w:r>
        <w:rPr>
          <w:rFonts w:ascii="仿宋" w:hAnsi="仿宋" w:eastAsia="仿宋"/>
          <w:sz w:val="24"/>
        </w:rPr>
        <w:t>如有身体不适者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请</w:t>
      </w:r>
      <w:r>
        <w:rPr>
          <w:rFonts w:hint="eastAsia" w:ascii="仿宋" w:hAnsi="仿宋" w:eastAsia="仿宋"/>
          <w:sz w:val="24"/>
        </w:rPr>
        <w:t>第一时间</w:t>
      </w:r>
      <w:r>
        <w:rPr>
          <w:rFonts w:ascii="仿宋" w:hAnsi="仿宋" w:eastAsia="仿宋"/>
          <w:sz w:val="24"/>
        </w:rPr>
        <w:t>联系会务小组</w:t>
      </w: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3912922429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</w:t>
      </w:r>
      <w:r>
        <w:rPr>
          <w:rFonts w:ascii="仿宋" w:hAnsi="仿宋" w:eastAsia="仿宋"/>
          <w:sz w:val="24"/>
        </w:rPr>
        <w:t>. 做好个人卫生清理工作</w:t>
      </w:r>
      <w:r>
        <w:rPr>
          <w:rFonts w:hint="eastAsia" w:ascii="仿宋" w:hAnsi="仿宋" w:eastAsia="仿宋"/>
          <w:sz w:val="24"/>
        </w:rPr>
        <w:t>，勤洗手，</w:t>
      </w:r>
      <w:r>
        <w:rPr>
          <w:rFonts w:ascii="仿宋" w:hAnsi="仿宋" w:eastAsia="仿宋"/>
          <w:sz w:val="24"/>
        </w:rPr>
        <w:t>口罩不乱扔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乱放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黑体" w:hAnsi="黑体" w:eastAsia="黑体"/>
          <w:sz w:val="28"/>
        </w:rPr>
        <w:br w:type="page"/>
      </w:r>
    </w:p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5              </w:t>
      </w: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乘车路线及</w:t>
      </w:r>
      <w:r>
        <w:rPr>
          <w:rFonts w:hint="eastAsia" w:ascii="黑体" w:hAnsi="黑体" w:eastAsia="黑体"/>
          <w:b/>
          <w:sz w:val="28"/>
        </w:rPr>
        <w:t>住宿</w:t>
      </w:r>
      <w:r>
        <w:rPr>
          <w:rFonts w:ascii="黑体" w:hAnsi="黑体" w:eastAsia="黑体"/>
          <w:b/>
          <w:sz w:val="28"/>
        </w:rPr>
        <w:t>预订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一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</w:rPr>
        <w:t>报到乘车路线：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到达南京站或南京南站乘坐地铁3号线至泰冯路站再换乘S8号线至南京信息工程大学站即到。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地铁3号线   （运营时间6:00--23:00）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地铁S8号线  （运营时间6:00--22:00）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 住宿预订：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</w:t>
      </w:r>
      <w:r>
        <w:rPr>
          <w:rFonts w:ascii="仿宋" w:hAnsi="仿宋" w:eastAsia="仿宋"/>
          <w:sz w:val="24"/>
          <w:szCs w:val="24"/>
        </w:rPr>
        <w:t>各单位</w:t>
      </w:r>
      <w:r>
        <w:rPr>
          <w:rFonts w:hint="eastAsia" w:ascii="仿宋" w:hAnsi="仿宋" w:eastAsia="仿宋"/>
          <w:sz w:val="24"/>
          <w:szCs w:val="24"/>
        </w:rPr>
        <w:t>人员</w:t>
      </w:r>
      <w:r>
        <w:rPr>
          <w:rFonts w:ascii="仿宋" w:hAnsi="仿宋" w:eastAsia="仿宋"/>
          <w:sz w:val="24"/>
          <w:szCs w:val="24"/>
        </w:rPr>
        <w:t>提前预订培训期间的住宿</w:t>
      </w:r>
      <w:r>
        <w:rPr>
          <w:rFonts w:hint="eastAsia" w:ascii="仿宋" w:hAnsi="仿宋" w:eastAsia="仿宋"/>
          <w:sz w:val="24"/>
          <w:szCs w:val="24"/>
        </w:rPr>
        <w:t>酒店，由于疫情期间学校防控需要，请提前准备好生活必需品，到校后需服从学校管理，在规定的区域范围内活动。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预订电话：1</w:t>
      </w:r>
      <w:r>
        <w:rPr>
          <w:rFonts w:ascii="仿宋" w:hAnsi="仿宋" w:eastAsia="仿宋"/>
          <w:sz w:val="24"/>
          <w:szCs w:val="24"/>
        </w:rPr>
        <w:t>8952026153南气宾馆前台</w:t>
      </w:r>
      <w:r>
        <w:rPr>
          <w:rFonts w:hint="eastAsia" w:ascii="仿宋" w:hAnsi="仿宋" w:eastAsia="仿宋"/>
          <w:sz w:val="24"/>
          <w:szCs w:val="24"/>
        </w:rPr>
        <w:t>（请添加微信预定）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截止</w:t>
      </w:r>
      <w:r>
        <w:rPr>
          <w:rFonts w:hint="eastAsia" w:ascii="仿宋" w:hAnsi="仿宋" w:eastAsia="仿宋"/>
          <w:sz w:val="24"/>
          <w:szCs w:val="24"/>
        </w:rPr>
        <w:t>时间：</w:t>
      </w:r>
      <w:r>
        <w:rPr>
          <w:rFonts w:hint="eastAsia" w:ascii="仿宋" w:hAnsi="仿宋" w:eastAsia="仿宋"/>
          <w:b/>
          <w:sz w:val="24"/>
          <w:szCs w:val="24"/>
        </w:rPr>
        <w:t>2</w:t>
      </w:r>
      <w:r>
        <w:rPr>
          <w:rFonts w:ascii="仿宋" w:hAnsi="仿宋" w:eastAsia="仿宋"/>
          <w:b/>
          <w:sz w:val="24"/>
          <w:szCs w:val="24"/>
        </w:rPr>
        <w:t>020年</w:t>
      </w:r>
      <w:r>
        <w:rPr>
          <w:rFonts w:hint="eastAsia" w:ascii="仿宋" w:hAnsi="仿宋" w:eastAsia="仿宋"/>
          <w:b/>
          <w:sz w:val="24"/>
          <w:szCs w:val="24"/>
        </w:rPr>
        <w:t>7月1</w:t>
      </w:r>
      <w:r>
        <w:rPr>
          <w:rFonts w:ascii="仿宋" w:hAnsi="仿宋" w:eastAsia="仿宋"/>
          <w:b/>
          <w:sz w:val="24"/>
          <w:szCs w:val="24"/>
        </w:rPr>
        <w:t>7日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预订房间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请</w:t>
      </w:r>
      <w:r>
        <w:rPr>
          <w:rFonts w:hint="eastAsia" w:ascii="仿宋" w:hAnsi="仿宋" w:eastAsia="仿宋"/>
          <w:sz w:val="24"/>
          <w:szCs w:val="24"/>
        </w:rPr>
        <w:t>添加</w:t>
      </w:r>
      <w:r>
        <w:rPr>
          <w:rFonts w:ascii="仿宋" w:hAnsi="仿宋" w:eastAsia="仿宋"/>
          <w:sz w:val="24"/>
          <w:szCs w:val="24"/>
        </w:rPr>
        <w:t>微信</w:t>
      </w:r>
      <w:r>
        <w:rPr>
          <w:rFonts w:hint="eastAsia" w:ascii="仿宋" w:hAnsi="仿宋" w:eastAsia="仿宋"/>
          <w:sz w:val="24"/>
          <w:szCs w:val="24"/>
        </w:rPr>
        <w:t>并</w:t>
      </w:r>
      <w:r>
        <w:rPr>
          <w:rFonts w:ascii="仿宋" w:hAnsi="仿宋" w:eastAsia="仿宋"/>
          <w:sz w:val="24"/>
          <w:szCs w:val="24"/>
        </w:rPr>
        <w:t>留言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姓名</w:t>
      </w:r>
      <w:r>
        <w:rPr>
          <w:rFonts w:hint="eastAsia" w:ascii="仿宋" w:hAnsi="仿宋" w:eastAsia="仿宋"/>
          <w:sz w:val="24"/>
          <w:szCs w:val="24"/>
        </w:rPr>
        <w:t>+</w:t>
      </w:r>
      <w:r>
        <w:rPr>
          <w:rFonts w:ascii="仿宋" w:hAnsi="仿宋" w:eastAsia="仿宋"/>
          <w:sz w:val="24"/>
          <w:szCs w:val="24"/>
        </w:rPr>
        <w:t>苏康码</w:t>
      </w:r>
      <w:r>
        <w:rPr>
          <w:rFonts w:hint="eastAsia" w:ascii="仿宋" w:hAnsi="仿宋" w:eastAsia="仿宋"/>
          <w:sz w:val="24"/>
          <w:szCs w:val="24"/>
        </w:rPr>
        <w:t>+</w:t>
      </w:r>
      <w:r>
        <w:rPr>
          <w:rFonts w:ascii="仿宋" w:hAnsi="仿宋" w:eastAsia="仿宋"/>
          <w:sz w:val="24"/>
          <w:szCs w:val="24"/>
        </w:rPr>
        <w:t>14</w:t>
      </w:r>
      <w:r>
        <w:rPr>
          <w:rFonts w:hint="eastAsia" w:ascii="仿宋" w:hAnsi="仿宋" w:eastAsia="仿宋"/>
          <w:sz w:val="24"/>
          <w:szCs w:val="24"/>
        </w:rPr>
        <w:t>天</w:t>
      </w:r>
      <w:r>
        <w:rPr>
          <w:rFonts w:ascii="仿宋" w:hAnsi="仿宋" w:eastAsia="仿宋"/>
          <w:sz w:val="24"/>
          <w:szCs w:val="24"/>
        </w:rPr>
        <w:t>行程记录</w:t>
      </w:r>
      <w:r>
        <w:rPr>
          <w:rFonts w:hint="eastAsia" w:ascii="仿宋" w:hAnsi="仿宋" w:eastAsia="仿宋"/>
          <w:sz w:val="24"/>
          <w:szCs w:val="24"/>
        </w:rPr>
        <w:t>（手机营业厅可查询）+开票信息。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注</w:t>
      </w:r>
      <w:r>
        <w:rPr>
          <w:rFonts w:hint="eastAsia" w:ascii="仿宋" w:hAnsi="仿宋" w:eastAsia="仿宋"/>
          <w:b/>
          <w:sz w:val="24"/>
          <w:szCs w:val="24"/>
        </w:rPr>
        <w:t>：因校内房间有限，按照疫情管控要求参训人员须统一安排住宿（费用自理），本次培训为参训人员提供南气宾馆以及校门口怡莱酒店住宿（统一由南气宾馆负责预定），享受协议价。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附件 6    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2020</w:t>
      </w:r>
      <w:r>
        <w:rPr>
          <w:rFonts w:hint="eastAsia" w:ascii="黑体" w:hAnsi="黑体" w:eastAsia="黑体"/>
          <w:b/>
          <w:sz w:val="28"/>
          <w:szCs w:val="28"/>
        </w:rPr>
        <w:t>江苏省防雷检测参训（考）人员报到地图</w:t>
      </w:r>
    </w:p>
    <w:p>
      <w:pPr>
        <w:spacing w:line="360" w:lineRule="auto"/>
        <w:rPr>
          <w:rFonts w:ascii="仿宋" w:hAnsi="仿宋" w:eastAsia="仿宋"/>
          <w:b/>
          <w:sz w:val="28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. 报到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就餐在南京信息工程大学南气宾馆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. 授课地点在大学生活动中心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</w:t>
      </w:r>
      <w:r>
        <w:rPr>
          <w:rFonts w:ascii="仿宋" w:hAnsi="仿宋" w:eastAsia="仿宋"/>
          <w:sz w:val="24"/>
        </w:rPr>
        <w:t>. 考试地点在雷丁学院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</w:t>
      </w:r>
      <w:r>
        <w:rPr>
          <w:rFonts w:ascii="仿宋" w:hAnsi="仿宋" w:eastAsia="仿宋"/>
          <w:sz w:val="24"/>
        </w:rPr>
        <w:t>. 以上附件如不清楚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可联系</w:t>
      </w:r>
      <w:r>
        <w:rPr>
          <w:rFonts w:hint="eastAsia" w:ascii="仿宋" w:hAnsi="仿宋" w:eastAsia="仿宋"/>
          <w:sz w:val="24"/>
        </w:rPr>
        <w:t>信大教育</w:t>
      </w:r>
      <w:r>
        <w:rPr>
          <w:rFonts w:ascii="仿宋" w:hAnsi="仿宋" w:eastAsia="仿宋"/>
          <w:sz w:val="24"/>
        </w:rPr>
        <w:t>姚老师</w:t>
      </w:r>
      <w:r>
        <w:rPr>
          <w:rFonts w:hint="eastAsia" w:ascii="仿宋" w:hAnsi="仿宋" w:eastAsia="仿宋"/>
          <w:sz w:val="24"/>
        </w:rPr>
        <w:t>：1</w:t>
      </w:r>
      <w:r>
        <w:rPr>
          <w:rFonts w:ascii="仿宋" w:hAnsi="仿宋" w:eastAsia="仿宋"/>
          <w:sz w:val="24"/>
        </w:rPr>
        <w:t>5151819555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60" w:lineRule="auto"/>
        <w:jc w:val="center"/>
        <w:rPr>
          <w:rFonts w:ascii="仿宋" w:hAnsi="仿宋" w:eastAsia="仿宋"/>
        </w:rPr>
      </w:pPr>
      <w:r>
        <w:pict>
          <v:shape id="_x0000_s1029" o:spid="_x0000_s1029" o:spt="75" type="#_x0000_t75" style="position:absolute;left:0pt;margin-left:-56.85pt;margin-top:88.35pt;height:387.65pt;width:548.9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地图(3)"/>
            <o:lock v:ext="edit" aspectratio="t"/>
            <w10:wrap type="square"/>
          </v:shape>
        </w:pict>
      </w:r>
    </w:p>
    <w:sectPr>
      <w:pgSz w:w="11906" w:h="16838"/>
      <w:pgMar w:top="851" w:right="1700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BF5"/>
    <w:multiLevelType w:val="multilevel"/>
    <w:tmpl w:val="4DD53BF5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300"/>
        </w:tabs>
        <w:ind w:left="3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720"/>
        </w:tabs>
        <w:ind w:left="720" w:hanging="420"/>
      </w:p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11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560"/>
        </w:tabs>
        <w:ind w:left="15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980"/>
        </w:tabs>
        <w:ind w:left="1980" w:hanging="420"/>
      </w:pPr>
    </w:lvl>
    <w:lvl w:ilvl="6" w:tentative="0">
      <w:start w:val="1"/>
      <w:numFmt w:val="decimal"/>
      <w:lvlText w:val="%7."/>
      <w:lvlJc w:val="left"/>
      <w:pPr>
        <w:tabs>
          <w:tab w:val="left" w:pos="2400"/>
        </w:tabs>
        <w:ind w:left="24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820"/>
        </w:tabs>
        <w:ind w:left="28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68"/>
    <w:rsid w:val="0006007C"/>
    <w:rsid w:val="000A709C"/>
    <w:rsid w:val="000B69AB"/>
    <w:rsid w:val="0013113B"/>
    <w:rsid w:val="00135769"/>
    <w:rsid w:val="00194A0F"/>
    <w:rsid w:val="001E0AD9"/>
    <w:rsid w:val="001F1AFD"/>
    <w:rsid w:val="00230F3A"/>
    <w:rsid w:val="00301D3C"/>
    <w:rsid w:val="003127CB"/>
    <w:rsid w:val="00363A1E"/>
    <w:rsid w:val="004600D6"/>
    <w:rsid w:val="0046753C"/>
    <w:rsid w:val="00482811"/>
    <w:rsid w:val="00497F4E"/>
    <w:rsid w:val="004D704D"/>
    <w:rsid w:val="004F79CC"/>
    <w:rsid w:val="00535DAA"/>
    <w:rsid w:val="00542526"/>
    <w:rsid w:val="005722AF"/>
    <w:rsid w:val="005A5605"/>
    <w:rsid w:val="005A7593"/>
    <w:rsid w:val="005B634A"/>
    <w:rsid w:val="005C0734"/>
    <w:rsid w:val="006063EB"/>
    <w:rsid w:val="00610717"/>
    <w:rsid w:val="0068532F"/>
    <w:rsid w:val="006A457A"/>
    <w:rsid w:val="006B5241"/>
    <w:rsid w:val="006C2E82"/>
    <w:rsid w:val="006C5A7D"/>
    <w:rsid w:val="006E4E93"/>
    <w:rsid w:val="006E5725"/>
    <w:rsid w:val="00747681"/>
    <w:rsid w:val="007C3FA2"/>
    <w:rsid w:val="007C7536"/>
    <w:rsid w:val="007D1BB2"/>
    <w:rsid w:val="00814F87"/>
    <w:rsid w:val="00832BC2"/>
    <w:rsid w:val="008352D5"/>
    <w:rsid w:val="00856231"/>
    <w:rsid w:val="00884024"/>
    <w:rsid w:val="00894473"/>
    <w:rsid w:val="008F316E"/>
    <w:rsid w:val="009306FD"/>
    <w:rsid w:val="0095120D"/>
    <w:rsid w:val="00954F2E"/>
    <w:rsid w:val="00967451"/>
    <w:rsid w:val="009800C9"/>
    <w:rsid w:val="0099424A"/>
    <w:rsid w:val="009B3228"/>
    <w:rsid w:val="009B4CA8"/>
    <w:rsid w:val="00A034D2"/>
    <w:rsid w:val="00A168BD"/>
    <w:rsid w:val="00A4162B"/>
    <w:rsid w:val="00A5028C"/>
    <w:rsid w:val="00AA5A19"/>
    <w:rsid w:val="00AA7C74"/>
    <w:rsid w:val="00AF30E3"/>
    <w:rsid w:val="00B037AF"/>
    <w:rsid w:val="00B1471A"/>
    <w:rsid w:val="00B46A28"/>
    <w:rsid w:val="00BC4D1B"/>
    <w:rsid w:val="00BD2C6B"/>
    <w:rsid w:val="00C300CF"/>
    <w:rsid w:val="00C35998"/>
    <w:rsid w:val="00C36496"/>
    <w:rsid w:val="00C46B71"/>
    <w:rsid w:val="00C50A42"/>
    <w:rsid w:val="00C62A68"/>
    <w:rsid w:val="00CA6FF5"/>
    <w:rsid w:val="00CB4309"/>
    <w:rsid w:val="00CF6CBD"/>
    <w:rsid w:val="00CF6D81"/>
    <w:rsid w:val="00D04A7E"/>
    <w:rsid w:val="00D10485"/>
    <w:rsid w:val="00D24E95"/>
    <w:rsid w:val="00E0032B"/>
    <w:rsid w:val="00E30B68"/>
    <w:rsid w:val="00E53705"/>
    <w:rsid w:val="00EB4D40"/>
    <w:rsid w:val="00F252F7"/>
    <w:rsid w:val="00F7336F"/>
    <w:rsid w:val="00FF2B79"/>
    <w:rsid w:val="68F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spacing w:line="560" w:lineRule="exact"/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376</Words>
  <Characters>2149</Characters>
  <Lines>17</Lines>
  <Paragraphs>5</Paragraphs>
  <TotalTime>704</TotalTime>
  <ScaleCrop>false</ScaleCrop>
  <LinksUpToDate>false</LinksUpToDate>
  <CharactersWithSpaces>2520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2020-07-07T03:06:00Z</dcterms:created>
  <dc:creator>LXC</dc:creator>
  <cp:lastModifiedBy>仇文捷</cp:lastModifiedBy>
  <cp:lastPrinted>2020-07-10T07:45:00Z</cp:lastPrinted>
  <dcterms:modified xsi:type="dcterms:W3CDTF">2020-07-10T08:47:02Z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