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E1" w:rsidRDefault="000819E1" w:rsidP="000819E1">
      <w:pPr>
        <w:spacing w:line="566" w:lineRule="exact"/>
      </w:pPr>
      <w:r>
        <w:rPr>
          <w:rFonts w:ascii="宋体" w:eastAsia="宋体" w:hAnsi="宋体" w:hint="eastAsia"/>
          <w:noProof/>
          <w:spacing w:val="-6"/>
        </w:rPr>
        <mc:AlternateContent>
          <mc:Choice Requires="wps">
            <w:drawing>
              <wp:anchor distT="0" distB="0" distL="114300" distR="114300" simplePos="0" relativeHeight="251662336" behindDoc="1" locked="0" layoutInCell="1" allowOverlap="1">
                <wp:simplePos x="0" y="0"/>
                <wp:positionH relativeFrom="column">
                  <wp:posOffset>-266065</wp:posOffset>
                </wp:positionH>
                <wp:positionV relativeFrom="page">
                  <wp:posOffset>9947910</wp:posOffset>
                </wp:positionV>
                <wp:extent cx="6120130" cy="0"/>
                <wp:effectExtent l="29845" t="32385" r="31750" b="3429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95pt,783.3pt" to="460.95pt,7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" strokecolor="red" strokeweight="4.5pt">
                <v:stroke linestyle="thinThick"/>
                <w10:wrap anchory="page"/>
              </v:line>
            </w:pict>
          </mc:Fallback>
        </mc:AlternateContent>
      </w:r>
      <w:r>
        <w:rPr>
          <w:rFonts w:ascii="宋体" w:eastAsia="宋体" w:hAnsi="宋体" w:hint="eastAsia"/>
          <w:noProof/>
          <w:spacing w:val="-6"/>
        </w:rPr>
        <mc:AlternateContent>
          <mc:Choice Requires="wps">
            <w:drawing>
              <wp:anchor distT="0" distB="0" distL="114300" distR="114300" simplePos="0" relativeHeight="251661312" behindDoc="1" locked="0" layoutInCell="1" allowOverlap="1">
                <wp:simplePos x="0" y="0"/>
                <wp:positionH relativeFrom="column">
                  <wp:posOffset>16510</wp:posOffset>
                </wp:positionH>
                <wp:positionV relativeFrom="page">
                  <wp:posOffset>1016635</wp:posOffset>
                </wp:positionV>
                <wp:extent cx="5599430" cy="701040"/>
                <wp:effectExtent l="0" t="0" r="3175"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4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9E1" w:rsidRDefault="000819E1" w:rsidP="000819E1">
                            <w:pPr>
                              <w:snapToGrid w:val="0"/>
                              <w:spacing w:line="240" w:lineRule="auto"/>
                              <w:jc w:val="center"/>
                              <w:rPr>
                                <w:rFonts w:eastAsia="方正小标宋简体"/>
                                <w:b/>
                                <w:color w:val="FF0000"/>
                                <w:spacing w:val="100"/>
                                <w:w w:val="77"/>
                                <w:sz w:val="80"/>
                                <w:szCs w:val="80"/>
                              </w:rPr>
                            </w:pPr>
                            <w:r>
                              <w:rPr>
                                <w:rFonts w:ascii="方正小标宋简体" w:eastAsia="方正小标宋简体" w:hint="eastAsia"/>
                                <w:b/>
                                <w:color w:val="FF0000"/>
                                <w:spacing w:val="180"/>
                                <w:w w:val="80"/>
                                <w:sz w:val="80"/>
                                <w:szCs w:val="80"/>
                              </w:rPr>
                              <w:t>江苏省气象</w:t>
                            </w:r>
                            <w:r>
                              <w:rPr>
                                <w:rFonts w:eastAsia="方正小标宋简体" w:hint="eastAsia"/>
                                <w:b/>
                                <w:snapToGrid w:val="0"/>
                                <w:color w:val="FF0000"/>
                                <w:spacing w:val="-20"/>
                                <w:w w:val="1"/>
                                <w:kern w:val="0"/>
                                <w:sz w:val="80"/>
                                <w:szCs w:val="80"/>
                              </w:rPr>
                              <w:t xml:space="preserve"> </w:t>
                            </w:r>
                            <w:r>
                              <w:rPr>
                                <w:rFonts w:ascii="方正小标宋简体" w:eastAsia="方正小标宋简体" w:hint="eastAsia"/>
                                <w:b/>
                                <w:color w:val="FF0000"/>
                                <w:w w:val="80"/>
                                <w:sz w:val="80"/>
                                <w:szCs w:val="80"/>
                              </w:rPr>
                              <w:t>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1.3pt;margin-top:80.05pt;width:440.9pt;height:5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" filled="f" stroked="f">
                <v:textbox inset="0,0,0,0">
                  <w:txbxContent>
                    <w:p w:rsidR="000819E1" w:rsidRDefault="000819E1" w:rsidP="000819E1">
                      <w:pPr>
                        <w:snapToGrid w:val="0"/>
                        <w:spacing w:line="240" w:lineRule="auto"/>
                        <w:jc w:val="center"/>
                        <w:rPr>
                          <w:rFonts w:eastAsia="方正小标宋简体"/>
                          <w:b/>
                          <w:color w:val="FF0000"/>
                          <w:spacing w:val="100"/>
                          <w:w w:val="77"/>
                          <w:sz w:val="80"/>
                          <w:szCs w:val="80"/>
                        </w:rPr>
                      </w:pPr>
                      <w:r>
                        <w:rPr>
                          <w:rFonts w:ascii="方正小标宋简体" w:eastAsia="方正小标宋简体" w:hint="eastAsia"/>
                          <w:b/>
                          <w:color w:val="FF0000"/>
                          <w:spacing w:val="180"/>
                          <w:w w:val="80"/>
                          <w:sz w:val="80"/>
                          <w:szCs w:val="80"/>
                        </w:rPr>
                        <w:t>江苏省气象</w:t>
                      </w:r>
                      <w:r>
                        <w:rPr>
                          <w:rFonts w:eastAsia="方正小标宋简体" w:hint="eastAsia"/>
                          <w:b/>
                          <w:snapToGrid w:val="0"/>
                          <w:color w:val="FF0000"/>
                          <w:spacing w:val="-20"/>
                          <w:w w:val="1"/>
                          <w:kern w:val="0"/>
                          <w:sz w:val="80"/>
                          <w:szCs w:val="80"/>
                        </w:rPr>
                        <w:t xml:space="preserve"> </w:t>
                      </w:r>
                      <w:r>
                        <w:rPr>
                          <w:rFonts w:ascii="方正小标宋简体" w:eastAsia="方正小标宋简体" w:hint="eastAsia"/>
                          <w:b/>
                          <w:color w:val="FF0000"/>
                          <w:w w:val="80"/>
                          <w:sz w:val="80"/>
                          <w:szCs w:val="80"/>
                        </w:rPr>
                        <w:t>局</w:t>
                      </w:r>
                    </w:p>
                  </w:txbxContent>
                </v:textbox>
                <w10:wrap anchory="page"/>
              </v:shape>
            </w:pict>
          </mc:Fallback>
        </mc:AlternateContent>
      </w:r>
      <w:r>
        <w:rPr>
          <w:rFonts w:ascii="仿宋_GB2312"/>
          <w:noProof/>
          <w:spacing w:val="-6"/>
        </w:rPr>
        <mc:AlternateContent>
          <mc:Choice Requires="wps">
            <w:drawing>
              <wp:anchor distT="0" distB="0" distL="114300" distR="114300" simplePos="0" relativeHeight="251660288" behindDoc="1" locked="0" layoutInCell="1" allowOverlap="1">
                <wp:simplePos x="0" y="0"/>
                <wp:positionH relativeFrom="column">
                  <wp:posOffset>-263525</wp:posOffset>
                </wp:positionH>
                <wp:positionV relativeFrom="page">
                  <wp:posOffset>1785620</wp:posOffset>
                </wp:positionV>
                <wp:extent cx="6120130" cy="0"/>
                <wp:effectExtent l="32385" t="33020" r="29210" b="3365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75pt,140.6pt" to="461.15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" strokecolor="red" strokeweight="4.5pt">
                <v:stroke linestyle="thickThin"/>
                <w10:wrap anchory="page"/>
              </v:line>
            </w:pict>
          </mc:Fallback>
        </mc:AlternateContent>
      </w:r>
    </w:p>
    <w:p w:rsidR="000819E1" w:rsidRDefault="000819E1" w:rsidP="000819E1">
      <w:pPr>
        <w:spacing w:line="566" w:lineRule="exact"/>
      </w:pPr>
      <w:r>
        <w:rPr>
          <w:rFonts w:ascii="仿宋_GB2312"/>
          <w:noProof/>
          <w:spacing w:val="-6"/>
        </w:rPr>
        <mc:AlternateContent>
          <mc:Choice Requires="wps">
            <w:drawing>
              <wp:anchor distT="0" distB="0" distL="114300" distR="114300" simplePos="0" relativeHeight="251659264" behindDoc="1" locked="0" layoutInCell="1" allowOverlap="1">
                <wp:simplePos x="0" y="0"/>
                <wp:positionH relativeFrom="column">
                  <wp:posOffset>16510</wp:posOffset>
                </wp:positionH>
                <wp:positionV relativeFrom="page">
                  <wp:posOffset>1981200</wp:posOffset>
                </wp:positionV>
                <wp:extent cx="2821305" cy="349885"/>
                <wp:effectExtent l="0" t="0" r="0" b="254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9E1" w:rsidRDefault="000819E1" w:rsidP="000819E1">
                            <w:pPr>
                              <w:spacing w:line="360" w:lineRule="exac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1.3pt;margin-top:156pt;width:222.15pt;height:2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" filled="f" stroked="f">
                <v:textbox inset="0,0,0,0">
                  <w:txbxContent>
                    <w:p w:rsidR="000819E1" w:rsidRDefault="000819E1" w:rsidP="000819E1">
                      <w:pPr>
                        <w:spacing w:line="360" w:lineRule="exact"/>
                        <w:jc w:val="left"/>
                        <w:rPr>
                          <w:rFonts w:hint="eastAsia"/>
                        </w:rPr>
                      </w:pPr>
                    </w:p>
                  </w:txbxContent>
                </v:textbox>
                <w10:wrap anchory="page"/>
              </v:shape>
            </w:pict>
          </mc:Fallback>
        </mc:AlternateContent>
      </w:r>
      <w:r>
        <w:rPr>
          <w:rFonts w:ascii="仿宋_GB2312" w:hint="eastAsia"/>
          <w:noProof/>
          <w:szCs w:val="32"/>
        </w:rPr>
        <mc:AlternateContent>
          <mc:Choice Requires="wps">
            <w:drawing>
              <wp:anchor distT="0" distB="0" distL="114300" distR="114300" simplePos="0" relativeHeight="251664384" behindDoc="1" locked="0" layoutInCell="1" allowOverlap="1">
                <wp:simplePos x="0" y="0"/>
                <wp:positionH relativeFrom="column">
                  <wp:posOffset>2914015</wp:posOffset>
                </wp:positionH>
                <wp:positionV relativeFrom="page">
                  <wp:posOffset>1981200</wp:posOffset>
                </wp:positionV>
                <wp:extent cx="2724150" cy="349885"/>
                <wp:effectExtent l="0" t="0" r="0" b="25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9E1" w:rsidRDefault="000819E1" w:rsidP="000819E1">
                            <w:pPr>
                              <w:spacing w:line="360" w:lineRule="exact"/>
                              <w:jc w:val="right"/>
                            </w:pPr>
                            <w:proofErr w:type="gramStart"/>
                            <w:r>
                              <w:rPr>
                                <w:rFonts w:ascii="仿宋_GB2312" w:hint="eastAsia"/>
                              </w:rPr>
                              <w:t>苏气函</w:t>
                            </w:r>
                            <w:proofErr w:type="gramEnd"/>
                            <w:r>
                              <w:rPr>
                                <w:rFonts w:ascii="仿宋_GB2312" w:hint="eastAsia"/>
                              </w:rPr>
                              <w:t>〔2019〕83号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28" type="#_x0000_t202" style="position:absolute;left:0;text-align:left;margin-left:229.45pt;margin-top:156pt;width:214.5pt;height:2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" filled="f" stroked="f">
                <v:textbox inset="0,0,0,0">
                  <w:txbxContent>
                    <w:p w:rsidR="000819E1" w:rsidRDefault="000819E1" w:rsidP="000819E1">
                      <w:pPr>
                        <w:spacing w:line="360" w:lineRule="exact"/>
                        <w:jc w:val="right"/>
                        <w:rPr>
                          <w:rFonts w:hint="eastAsia"/>
                        </w:rPr>
                      </w:pPr>
                      <w:proofErr w:type="gramStart"/>
                      <w:r>
                        <w:rPr>
                          <w:rFonts w:ascii="仿宋_GB2312" w:hint="eastAsia"/>
                        </w:rPr>
                        <w:t>苏气函</w:t>
                      </w:r>
                      <w:proofErr w:type="gramEnd"/>
                      <w:r>
                        <w:rPr>
                          <w:rFonts w:ascii="仿宋_GB2312" w:hint="eastAsia"/>
                        </w:rPr>
                        <w:t>〔2019〕83号</w:t>
                      </w:r>
                    </w:p>
                  </w:txbxContent>
                </v:textbox>
                <w10:wrap anchory="page"/>
              </v:shape>
            </w:pict>
          </mc:Fallback>
        </mc:AlternateContent>
      </w:r>
    </w:p>
    <w:p w:rsidR="000819E1" w:rsidRDefault="000819E1" w:rsidP="000819E1">
      <w:pPr>
        <w:spacing w:line="566" w:lineRule="exact"/>
      </w:pPr>
    </w:p>
    <w:p w:rsidR="000819E1" w:rsidRDefault="000819E1" w:rsidP="000819E1">
      <w:pPr>
        <w:snapToGrid w:val="0"/>
        <w:spacing w:line="566" w:lineRule="exact"/>
        <w:jc w:val="center"/>
        <w:rPr>
          <w:rFonts w:ascii="仿宋_GB2312"/>
          <w:w w:val="80"/>
          <w:szCs w:val="32"/>
        </w:rPr>
      </w:pPr>
    </w:p>
    <w:p w:rsidR="000819E1" w:rsidRDefault="000819E1" w:rsidP="000819E1">
      <w:pPr>
        <w:snapToGrid w:val="0"/>
        <w:spacing w:line="700" w:lineRule="exact"/>
        <w:jc w:val="center"/>
        <w:rPr>
          <w:rFonts w:ascii="方正小标宋简体" w:eastAsia="方正小标宋简体"/>
          <w:bCs/>
          <w:sz w:val="44"/>
        </w:rPr>
      </w:pPr>
      <w:r>
        <w:rPr>
          <w:rFonts w:ascii="方正小标宋简体" w:eastAsia="方正小标宋简体" w:hint="eastAsia"/>
          <w:bCs/>
          <w:sz w:val="44"/>
        </w:rPr>
        <w:t>江苏省气象局关于下达</w:t>
      </w:r>
    </w:p>
    <w:p w:rsidR="000819E1" w:rsidRDefault="000819E1" w:rsidP="000819E1">
      <w:pPr>
        <w:snapToGrid w:val="0"/>
        <w:spacing w:line="700" w:lineRule="exact"/>
        <w:jc w:val="center"/>
        <w:rPr>
          <w:rFonts w:ascii="方正小标宋简体" w:eastAsia="方正小标宋简体"/>
          <w:bCs/>
          <w:sz w:val="44"/>
        </w:rPr>
      </w:pPr>
      <w:r>
        <w:rPr>
          <w:rFonts w:ascii="方正小标宋简体" w:eastAsia="方正小标宋简体" w:hint="eastAsia"/>
          <w:bCs/>
          <w:sz w:val="44"/>
        </w:rPr>
        <w:t>防雷装置检测质量考核计划的通知</w:t>
      </w:r>
    </w:p>
    <w:p w:rsidR="000819E1" w:rsidRDefault="000819E1" w:rsidP="000819E1">
      <w:pPr>
        <w:snapToGrid w:val="0"/>
        <w:spacing w:line="316" w:lineRule="exact"/>
        <w:jc w:val="center"/>
        <w:rPr>
          <w:rFonts w:ascii="仿宋_GB2312"/>
          <w:spacing w:val="-6"/>
        </w:rPr>
      </w:pPr>
    </w:p>
    <w:p w:rsidR="000819E1" w:rsidRPr="009B4CFC" w:rsidRDefault="000819E1" w:rsidP="000819E1">
      <w:pPr>
        <w:spacing w:line="540" w:lineRule="exact"/>
        <w:rPr>
          <w:rFonts w:ascii="仿宋_GB2312" w:hAnsi="宋体"/>
          <w:szCs w:val="32"/>
        </w:rPr>
      </w:pPr>
      <w:r w:rsidRPr="004C3564">
        <w:rPr>
          <w:rFonts w:ascii="仿宋_GB2312" w:hAnsi="宋体" w:hint="eastAsia"/>
          <w:szCs w:val="32"/>
        </w:rPr>
        <w:t>各检测资质单位，各设区市气象局，省防雷协会、省防灾中心：</w:t>
      </w:r>
    </w:p>
    <w:p w:rsidR="000819E1" w:rsidRPr="009B4CFC" w:rsidRDefault="000819E1" w:rsidP="000819E1">
      <w:pPr>
        <w:spacing w:line="540" w:lineRule="exact"/>
        <w:ind w:firstLine="660"/>
        <w:rPr>
          <w:rFonts w:ascii="仿宋_GB2312" w:hAnsi="仿宋"/>
          <w:b/>
          <w:szCs w:val="32"/>
        </w:rPr>
      </w:pPr>
      <w:r w:rsidRPr="009B4CFC">
        <w:rPr>
          <w:rFonts w:ascii="仿宋_GB2312" w:hAnsi="仿宋" w:hint="eastAsia"/>
          <w:szCs w:val="32"/>
        </w:rPr>
        <w:t>为加强防雷检测资质单位管理，切实提高防雷装置检测质量，促进防雷检测行业服务能力和水平的提升，根据相关法律法规、行业标准和《江苏省防雷装置检测质量考核办法》（以下简称《办法》）规定，省气象局自6月上旬</w:t>
      </w:r>
      <w:proofErr w:type="gramStart"/>
      <w:r w:rsidRPr="009B4CFC">
        <w:rPr>
          <w:rFonts w:ascii="仿宋_GB2312" w:hAnsi="仿宋" w:hint="eastAsia"/>
          <w:szCs w:val="32"/>
        </w:rPr>
        <w:t>起启动</w:t>
      </w:r>
      <w:proofErr w:type="gramEnd"/>
      <w:r w:rsidRPr="009B4CFC">
        <w:rPr>
          <w:rFonts w:ascii="仿宋_GB2312" w:hAnsi="仿宋" w:hint="eastAsia"/>
          <w:szCs w:val="32"/>
        </w:rPr>
        <w:t>我省防雷装置检测单位的质量考核工作，现将考核计划事项通知如下：</w:t>
      </w:r>
    </w:p>
    <w:p w:rsidR="000819E1" w:rsidRPr="009B4CFC" w:rsidRDefault="000819E1" w:rsidP="00112A01">
      <w:pPr>
        <w:ind w:firstLineChars="200" w:firstLine="632"/>
        <w:rPr>
          <w:rFonts w:ascii="仿宋_GB2312" w:hAnsi="仿宋"/>
          <w:szCs w:val="32"/>
        </w:rPr>
      </w:pPr>
      <w:r w:rsidRPr="009B4CFC">
        <w:rPr>
          <w:rFonts w:ascii="黑体" w:eastAsia="黑体" w:hAnsi="黑体" w:hint="eastAsia"/>
          <w:szCs w:val="32"/>
        </w:rPr>
        <w:t>一、考核对象：</w:t>
      </w:r>
      <w:r w:rsidRPr="009B4CFC">
        <w:rPr>
          <w:rFonts w:ascii="仿宋_GB2312" w:hAnsi="仿宋" w:hint="eastAsia"/>
          <w:szCs w:val="32"/>
        </w:rPr>
        <w:t>获得江苏省气象局颁发的雷电防护装置检测资质的单位（2018年6月30日之前取得检测资质的单位），在我省行政区域内从事防雷装置检测行为或设立分支机构的外省防雷检测资质单位。</w:t>
      </w:r>
      <w:bookmarkStart w:id="0" w:name="_GoBack"/>
      <w:bookmarkEnd w:id="0"/>
    </w:p>
    <w:p w:rsidR="000819E1" w:rsidRPr="009B4CFC" w:rsidRDefault="000819E1" w:rsidP="000819E1">
      <w:pPr>
        <w:spacing w:line="540" w:lineRule="exact"/>
        <w:ind w:firstLine="660"/>
        <w:rPr>
          <w:rFonts w:ascii="仿宋_GB2312" w:hAnsi="仿宋"/>
          <w:b/>
          <w:szCs w:val="32"/>
        </w:rPr>
      </w:pPr>
      <w:r w:rsidRPr="009B4CFC">
        <w:rPr>
          <w:rFonts w:ascii="黑体" w:eastAsia="黑体" w:hAnsi="黑体" w:hint="eastAsia"/>
          <w:szCs w:val="32"/>
        </w:rPr>
        <w:t>二、组织实施：</w:t>
      </w:r>
      <w:r w:rsidRPr="009B4CFC">
        <w:rPr>
          <w:rFonts w:ascii="仿宋_GB2312" w:hAnsi="仿宋" w:hint="eastAsia"/>
          <w:szCs w:val="32"/>
        </w:rPr>
        <w:t>本次防雷装置检测质量考核计划由省气象局社会管理处组织，由省气象灾害防御技术中心具体实施。</w:t>
      </w:r>
    </w:p>
    <w:p w:rsidR="000819E1" w:rsidRPr="009B4CFC" w:rsidRDefault="000819E1" w:rsidP="000819E1">
      <w:pPr>
        <w:spacing w:line="540" w:lineRule="exact"/>
        <w:ind w:firstLine="660"/>
        <w:rPr>
          <w:rFonts w:ascii="仿宋_GB2312" w:hAnsi="仿宋"/>
          <w:szCs w:val="32"/>
        </w:rPr>
      </w:pPr>
      <w:r w:rsidRPr="009B4CFC">
        <w:rPr>
          <w:rFonts w:ascii="黑体" w:eastAsia="黑体" w:hAnsi="黑体" w:hint="eastAsia"/>
          <w:szCs w:val="32"/>
        </w:rPr>
        <w:t>三、考核时间：</w:t>
      </w:r>
      <w:r>
        <w:rPr>
          <w:rFonts w:ascii="仿宋_GB2312" w:hAnsi="仿宋" w:hint="eastAsia"/>
          <w:szCs w:val="32"/>
        </w:rPr>
        <w:t>7</w:t>
      </w:r>
      <w:r w:rsidRPr="009B4CFC">
        <w:rPr>
          <w:rFonts w:ascii="仿宋_GB2312" w:hAnsi="仿宋" w:hint="eastAsia"/>
          <w:szCs w:val="32"/>
        </w:rPr>
        <w:t>月上旬至11月底。参与考核的单位请于</w:t>
      </w:r>
      <w:r>
        <w:rPr>
          <w:rFonts w:ascii="仿宋_GB2312" w:hAnsi="仿宋" w:hint="eastAsia"/>
          <w:szCs w:val="32"/>
        </w:rPr>
        <w:t>7</w:t>
      </w:r>
      <w:r w:rsidRPr="009B4CFC">
        <w:rPr>
          <w:rFonts w:ascii="仿宋_GB2312" w:hAnsi="仿宋" w:hint="eastAsia"/>
          <w:szCs w:val="32"/>
        </w:rPr>
        <w:t>月</w:t>
      </w:r>
      <w:r>
        <w:rPr>
          <w:rFonts w:ascii="仿宋_GB2312" w:hAnsi="仿宋" w:hint="eastAsia"/>
          <w:szCs w:val="32"/>
        </w:rPr>
        <w:t>10日</w:t>
      </w:r>
      <w:r w:rsidRPr="009B4CFC">
        <w:rPr>
          <w:rFonts w:ascii="仿宋_GB2312" w:hAnsi="仿宋" w:hint="eastAsia"/>
          <w:szCs w:val="32"/>
        </w:rPr>
        <w:t>前向</w:t>
      </w:r>
      <w:hyperlink r:id="rId7" w:tgtFrame="_blank" w:history="1">
        <w:r w:rsidRPr="009B4CFC">
          <w:rPr>
            <w:rFonts w:ascii="仿宋_GB2312" w:hAnsi="仿宋" w:hint="eastAsia"/>
            <w:szCs w:val="32"/>
          </w:rPr>
          <w:t>江苏省气象灾害防御技术中心</w:t>
        </w:r>
      </w:hyperlink>
      <w:r w:rsidRPr="009B4CFC">
        <w:rPr>
          <w:rFonts w:ascii="仿宋_GB2312" w:hAnsi="仿宋" w:hint="eastAsia"/>
          <w:szCs w:val="32"/>
        </w:rPr>
        <w:t>提交质量考核申请（江苏省防雷装置检测质量考核申请表）。</w:t>
      </w:r>
    </w:p>
    <w:p w:rsidR="000819E1" w:rsidRPr="009B4CFC" w:rsidRDefault="000819E1" w:rsidP="000819E1">
      <w:pPr>
        <w:spacing w:line="540" w:lineRule="exact"/>
        <w:ind w:firstLine="660"/>
        <w:rPr>
          <w:rFonts w:ascii="仿宋_GB2312" w:hAnsi="仿宋"/>
          <w:szCs w:val="32"/>
        </w:rPr>
      </w:pPr>
      <w:r w:rsidRPr="009B4CFC">
        <w:rPr>
          <w:rFonts w:ascii="黑体" w:eastAsia="黑体" w:hAnsi="黑体" w:hint="eastAsia"/>
          <w:szCs w:val="32"/>
        </w:rPr>
        <w:t>四、考核年限：</w:t>
      </w:r>
      <w:r w:rsidRPr="009B4CFC">
        <w:rPr>
          <w:rFonts w:ascii="仿宋_GB2312" w:hAnsi="仿宋" w:hint="eastAsia"/>
          <w:szCs w:val="32"/>
        </w:rPr>
        <w:t>对各单位取得资质后，截至2018年12月31日的防雷装置检测项目进行考核。</w:t>
      </w:r>
    </w:p>
    <w:p w:rsidR="000819E1" w:rsidRPr="009B4CFC" w:rsidRDefault="000819E1" w:rsidP="000819E1">
      <w:pPr>
        <w:spacing w:line="540" w:lineRule="exact"/>
        <w:ind w:firstLine="660"/>
        <w:rPr>
          <w:rFonts w:ascii="黑体" w:eastAsia="黑体" w:hAnsi="黑体"/>
          <w:szCs w:val="32"/>
        </w:rPr>
      </w:pPr>
      <w:r w:rsidRPr="009B4CFC">
        <w:rPr>
          <w:rFonts w:ascii="黑体" w:eastAsia="黑体" w:hAnsi="黑体" w:hint="eastAsia"/>
          <w:szCs w:val="32"/>
        </w:rPr>
        <w:lastRenderedPageBreak/>
        <w:t>五、工作要求：</w:t>
      </w:r>
    </w:p>
    <w:p w:rsidR="000819E1" w:rsidRPr="009B4CFC" w:rsidRDefault="000819E1" w:rsidP="000819E1">
      <w:pPr>
        <w:spacing w:line="540" w:lineRule="exact"/>
        <w:ind w:firstLine="660"/>
        <w:rPr>
          <w:rFonts w:ascii="仿宋_GB2312" w:hAnsi="仿宋"/>
          <w:szCs w:val="32"/>
        </w:rPr>
      </w:pPr>
      <w:r w:rsidRPr="009B4CFC">
        <w:rPr>
          <w:rFonts w:ascii="仿宋_GB2312" w:hAnsi="仿宋" w:hint="eastAsia"/>
          <w:szCs w:val="32"/>
        </w:rPr>
        <w:t>1</w:t>
      </w:r>
      <w:r>
        <w:rPr>
          <w:rFonts w:ascii="仿宋_GB2312" w:hAnsi="仿宋" w:hint="eastAsia"/>
          <w:szCs w:val="32"/>
        </w:rPr>
        <w:t>.</w:t>
      </w:r>
      <w:r w:rsidRPr="009B4CFC">
        <w:rPr>
          <w:rFonts w:ascii="仿宋_GB2312" w:hAnsi="仿宋" w:hint="eastAsia"/>
          <w:szCs w:val="32"/>
        </w:rPr>
        <w:t>请各检测单位高度重视，明确专人负责，本次检测质量考核结果是各检测单位信用评价等级和资质证书到期换证的重要依据；也是乙级资质单位申请甲级资质评审的必要依据。</w:t>
      </w:r>
    </w:p>
    <w:p w:rsidR="000819E1" w:rsidRPr="009B4CFC" w:rsidRDefault="000819E1" w:rsidP="000819E1">
      <w:pPr>
        <w:spacing w:line="540" w:lineRule="exact"/>
        <w:ind w:firstLine="660"/>
        <w:rPr>
          <w:rFonts w:ascii="仿宋_GB2312" w:hAnsi="仿宋"/>
          <w:szCs w:val="32"/>
        </w:rPr>
      </w:pPr>
      <w:r w:rsidRPr="009B4CFC">
        <w:rPr>
          <w:rFonts w:ascii="仿宋_GB2312" w:hAnsi="仿宋" w:hint="eastAsia"/>
          <w:szCs w:val="32"/>
        </w:rPr>
        <w:t>2.</w:t>
      </w:r>
      <w:proofErr w:type="gramStart"/>
      <w:r w:rsidRPr="009B4CFC">
        <w:rPr>
          <w:rFonts w:ascii="仿宋_GB2312" w:hAnsi="仿宋" w:hint="eastAsia"/>
          <w:szCs w:val="32"/>
        </w:rPr>
        <w:t>请尚未</w:t>
      </w:r>
      <w:proofErr w:type="gramEnd"/>
      <w:r w:rsidRPr="009B4CFC">
        <w:rPr>
          <w:rFonts w:ascii="仿宋_GB2312" w:hAnsi="仿宋" w:hint="eastAsia"/>
          <w:szCs w:val="32"/>
        </w:rPr>
        <w:t>填报《江苏省防雷装置检测质量考核申请表》的检测单位抓紧填报，并加盖公章寄送至</w:t>
      </w:r>
      <w:hyperlink r:id="rId8" w:tgtFrame="_blank" w:history="1">
        <w:r w:rsidRPr="009B4CFC">
          <w:rPr>
            <w:rFonts w:ascii="仿宋_GB2312" w:hAnsi="仿宋" w:hint="eastAsia"/>
            <w:szCs w:val="32"/>
          </w:rPr>
          <w:t>江苏省气象灾害防御技术中心</w:t>
        </w:r>
      </w:hyperlink>
      <w:r w:rsidRPr="009B4CFC">
        <w:rPr>
          <w:rFonts w:ascii="仿宋_GB2312" w:hAnsi="仿宋" w:hint="eastAsia"/>
          <w:szCs w:val="32"/>
        </w:rPr>
        <w:t>技术科。地址：江苏省</w:t>
      </w:r>
      <w:proofErr w:type="gramStart"/>
      <w:r w:rsidRPr="009B4CFC">
        <w:rPr>
          <w:rFonts w:ascii="仿宋_GB2312" w:hAnsi="仿宋" w:hint="eastAsia"/>
          <w:szCs w:val="32"/>
        </w:rPr>
        <w:t>昆仑路</w:t>
      </w:r>
      <w:proofErr w:type="gramEnd"/>
      <w:r w:rsidRPr="009B4CFC">
        <w:rPr>
          <w:rFonts w:ascii="仿宋_GB2312" w:hAnsi="仿宋" w:hint="eastAsia"/>
          <w:szCs w:val="32"/>
        </w:rPr>
        <w:t>16号；邮编：210008；联系电话：025-83287190。</w:t>
      </w:r>
    </w:p>
    <w:p w:rsidR="000819E1" w:rsidRPr="009B4CFC" w:rsidRDefault="000819E1" w:rsidP="000819E1">
      <w:pPr>
        <w:spacing w:line="540" w:lineRule="exact"/>
        <w:ind w:firstLine="660"/>
        <w:rPr>
          <w:rFonts w:ascii="仿宋_GB2312" w:hAnsi="仿宋"/>
          <w:szCs w:val="32"/>
        </w:rPr>
      </w:pPr>
      <w:r w:rsidRPr="009B4CFC">
        <w:rPr>
          <w:rFonts w:ascii="仿宋_GB2312" w:hAnsi="仿宋" w:hint="eastAsia"/>
          <w:szCs w:val="32"/>
        </w:rPr>
        <w:t>3</w:t>
      </w:r>
      <w:r>
        <w:rPr>
          <w:rFonts w:ascii="仿宋_GB2312" w:hAnsi="仿宋" w:hint="eastAsia"/>
          <w:szCs w:val="32"/>
        </w:rPr>
        <w:t>.</w:t>
      </w:r>
      <w:r w:rsidRPr="009B4CFC">
        <w:rPr>
          <w:rFonts w:ascii="仿宋_GB2312" w:hAnsi="仿宋" w:hint="eastAsia"/>
          <w:szCs w:val="32"/>
        </w:rPr>
        <w:t>各单位应对照《办法》要求，按年度整理摆放检测报告及相关资料，接受质量考核组随机抽检考核。</w:t>
      </w:r>
    </w:p>
    <w:p w:rsidR="000819E1" w:rsidRPr="009B4CFC" w:rsidRDefault="000819E1" w:rsidP="000819E1">
      <w:pPr>
        <w:spacing w:line="540" w:lineRule="exact"/>
        <w:ind w:firstLine="660"/>
        <w:rPr>
          <w:rFonts w:ascii="仿宋_GB2312" w:hAnsi="仿宋"/>
          <w:szCs w:val="32"/>
        </w:rPr>
      </w:pPr>
      <w:r w:rsidRPr="009B4CFC">
        <w:rPr>
          <w:rFonts w:ascii="仿宋_GB2312" w:hAnsi="仿宋" w:hint="eastAsia"/>
          <w:szCs w:val="32"/>
        </w:rPr>
        <w:t>4</w:t>
      </w:r>
      <w:r>
        <w:rPr>
          <w:rFonts w:ascii="仿宋_GB2312" w:hAnsi="仿宋" w:hint="eastAsia"/>
          <w:szCs w:val="32"/>
        </w:rPr>
        <w:t>.</w:t>
      </w:r>
      <w:r w:rsidRPr="009B4CFC">
        <w:rPr>
          <w:rFonts w:ascii="仿宋_GB2312" w:hAnsi="仿宋" w:hint="eastAsia"/>
          <w:szCs w:val="32"/>
        </w:rPr>
        <w:t>各单位在准备相关资料时一定要保持资料的真实性，在考核工作过程中如发现弄虚作假、伪造检测报告等相关资料的，将依照相关规定严肃处理。</w:t>
      </w:r>
    </w:p>
    <w:p w:rsidR="000819E1" w:rsidRPr="003E73DE" w:rsidRDefault="000819E1" w:rsidP="000819E1">
      <w:pPr>
        <w:snapToGrid w:val="0"/>
        <w:spacing w:line="540" w:lineRule="exact"/>
        <w:rPr>
          <w:rFonts w:ascii="仿宋_GB2312" w:hAnsi="宋体"/>
          <w:spacing w:val="-6"/>
        </w:rPr>
      </w:pPr>
      <w:r w:rsidRPr="004C3564">
        <w:rPr>
          <w:rFonts w:ascii="仿宋_GB2312" w:hAnsi="宋体" w:hint="eastAsia"/>
          <w:spacing w:val="-6"/>
        </w:rPr>
        <w:t xml:space="preserve">    </w:t>
      </w:r>
    </w:p>
    <w:p w:rsidR="000819E1" w:rsidRDefault="000819E1" w:rsidP="000819E1">
      <w:pPr>
        <w:snapToGrid w:val="0"/>
        <w:spacing w:line="540" w:lineRule="exact"/>
        <w:ind w:leftChars="189" w:left="1524" w:hangingChars="305" w:hanging="927"/>
        <w:jc w:val="left"/>
        <w:rPr>
          <w:rFonts w:ascii="宋体" w:eastAsia="宋体" w:hAnsi="宋体"/>
          <w:spacing w:val="-6"/>
        </w:rPr>
      </w:pPr>
      <w:r w:rsidRPr="003E73DE">
        <w:rPr>
          <w:rFonts w:ascii="仿宋_GB2312" w:hAnsi="宋体" w:hint="eastAsia"/>
          <w:spacing w:val="-6"/>
        </w:rPr>
        <w:t>附件：</w:t>
      </w:r>
      <w:r w:rsidRPr="009B4CFC">
        <w:rPr>
          <w:rFonts w:ascii="仿宋_GB2312" w:hAnsi="宋体" w:hint="eastAsia"/>
          <w:spacing w:val="-6"/>
        </w:rPr>
        <w:t>江苏省防雷装置检测质量考核办法</w:t>
      </w:r>
    </w:p>
    <w:p w:rsidR="000819E1" w:rsidRDefault="000819E1" w:rsidP="000819E1">
      <w:pPr>
        <w:snapToGrid w:val="0"/>
        <w:spacing w:line="430" w:lineRule="exact"/>
        <w:rPr>
          <w:rFonts w:ascii="仿宋_GB2312"/>
          <w:spacing w:val="-6"/>
        </w:rPr>
      </w:pPr>
    </w:p>
    <w:p w:rsidR="000819E1" w:rsidRDefault="000819E1" w:rsidP="000819E1">
      <w:pPr>
        <w:snapToGrid w:val="0"/>
        <w:spacing w:line="430" w:lineRule="exact"/>
        <w:rPr>
          <w:rFonts w:ascii="仿宋_GB2312"/>
          <w:spacing w:val="-6"/>
        </w:rPr>
      </w:pPr>
    </w:p>
    <w:p w:rsidR="000819E1" w:rsidRDefault="000819E1" w:rsidP="000819E1">
      <w:pPr>
        <w:snapToGrid w:val="0"/>
        <w:spacing w:line="430" w:lineRule="exact"/>
        <w:rPr>
          <w:rFonts w:ascii="仿宋_GB2312"/>
          <w:spacing w:val="-6"/>
        </w:rPr>
      </w:pPr>
    </w:p>
    <w:p w:rsidR="000819E1" w:rsidRDefault="000819E1" w:rsidP="000819E1">
      <w:pPr>
        <w:snapToGrid w:val="0"/>
        <w:spacing w:line="430" w:lineRule="exact"/>
        <w:rPr>
          <w:rFonts w:ascii="仿宋_GB2312"/>
          <w:spacing w:val="-6"/>
        </w:rPr>
      </w:pPr>
      <w:r>
        <w:rPr>
          <w:noProof/>
        </w:rPr>
        <mc:AlternateContent>
          <mc:Choice Requires="wps">
            <w:drawing>
              <wp:anchor distT="0" distB="0" distL="114300" distR="114300" simplePos="0" relativeHeight="251663360" behindDoc="0" locked="0" layoutInCell="1" allowOverlap="1">
                <wp:simplePos x="0" y="0"/>
                <wp:positionH relativeFrom="column">
                  <wp:posOffset>2313940</wp:posOffset>
                </wp:positionH>
                <wp:positionV relativeFrom="paragraph">
                  <wp:posOffset>205105</wp:posOffset>
                </wp:positionV>
                <wp:extent cx="3463925" cy="440690"/>
                <wp:effectExtent l="0" t="635" r="3175"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440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9E1" w:rsidRDefault="000819E1" w:rsidP="000819E1">
                            <w:pPr>
                              <w:jc w:val="center"/>
                            </w:pPr>
                            <w:r>
                              <w:rPr>
                                <w:rFonts w:hint="eastAsia"/>
                              </w:rPr>
                              <w:t>江苏省气象局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9" type="#_x0000_t202" style="position:absolute;left:0;text-align:left;margin-left:182.2pt;margin-top:16.15pt;width:272.75pt;height:3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" stroked="f">
                <v:fill opacity="0"/>
                <v:textbox>
                  <w:txbxContent>
                    <w:p w:rsidR="000819E1" w:rsidRDefault="000819E1" w:rsidP="000819E1">
                      <w:pPr>
                        <w:jc w:val="center"/>
                      </w:pPr>
                      <w:r>
                        <w:rPr>
                          <w:rFonts w:hint="eastAsia"/>
                        </w:rPr>
                        <w:t>江苏省气象局</w:t>
                      </w:r>
                    </w:p>
                  </w:txbxContent>
                </v:textbox>
              </v:shape>
            </w:pict>
          </mc:Fallback>
        </mc:AlternateContent>
      </w:r>
    </w:p>
    <w:p w:rsidR="000819E1" w:rsidRDefault="000819E1" w:rsidP="000819E1">
      <w:pPr>
        <w:snapToGrid w:val="0"/>
        <w:spacing w:line="520" w:lineRule="exact"/>
        <w:ind w:rightChars="200" w:right="632"/>
        <w:rPr>
          <w:rFonts w:ascii="仿宋_GB2312"/>
          <w:spacing w:val="-6"/>
        </w:rPr>
      </w:pPr>
    </w:p>
    <w:p w:rsidR="000819E1" w:rsidRDefault="000819E1" w:rsidP="000819E1">
      <w:pPr>
        <w:snapToGrid w:val="0"/>
        <w:spacing w:line="600" w:lineRule="exact"/>
        <w:ind w:rightChars="400" w:right="1263"/>
        <w:jc w:val="right"/>
        <w:rPr>
          <w:rFonts w:ascii="宋体" w:eastAsia="宋体" w:hAnsi="宋体"/>
          <w:spacing w:val="-6"/>
        </w:rPr>
      </w:pPr>
      <w:r>
        <w:rPr>
          <w:rFonts w:ascii="仿宋_GB2312" w:hint="eastAsia"/>
          <w:spacing w:val="-6"/>
        </w:rPr>
        <w:t>2019年6月24日</w:t>
      </w:r>
      <w:r>
        <w:rPr>
          <w:rFonts w:ascii="宋体" w:eastAsia="宋体" w:hAnsi="宋体" w:hint="eastAsia"/>
          <w:spacing w:val="-6"/>
        </w:rPr>
        <w:t xml:space="preserve"> </w:t>
      </w:r>
    </w:p>
    <w:p w:rsidR="000819E1" w:rsidRDefault="000819E1" w:rsidP="000819E1">
      <w:pPr>
        <w:rPr>
          <w:sz w:val="36"/>
          <w:szCs w:val="36"/>
        </w:rPr>
      </w:pPr>
    </w:p>
    <w:p w:rsidR="00855F4C" w:rsidRDefault="00855F4C"/>
    <w:sectPr w:rsidR="00855F4C">
      <w:headerReference w:type="even" r:id="rId9"/>
      <w:headerReference w:type="default" r:id="rId10"/>
      <w:footerReference w:type="even" r:id="rId11"/>
      <w:footerReference w:type="default" r:id="rId12"/>
      <w:headerReference w:type="first" r:id="rId13"/>
      <w:pgSz w:w="11906" w:h="16838"/>
      <w:pgMar w:top="2138" w:right="1531" w:bottom="1132" w:left="1531" w:header="851" w:footer="1491" w:gutter="0"/>
      <w:cols w:space="720"/>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0F3" w:rsidRDefault="006710F3" w:rsidP="000819E1">
      <w:pPr>
        <w:spacing w:line="240" w:lineRule="auto"/>
      </w:pPr>
      <w:r>
        <w:separator/>
      </w:r>
    </w:p>
  </w:endnote>
  <w:endnote w:type="continuationSeparator" w:id="0">
    <w:p w:rsidR="006710F3" w:rsidRDefault="006710F3" w:rsidP="00081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CA" w:rsidRDefault="006A6EDF">
    <w:pPr>
      <w:pStyle w:val="a4"/>
      <w:framePr w:w="1620" w:h="0" w:wrap="around" w:vAnchor="text" w:hAnchor="page" w:x="1581" w:y="218"/>
      <w:spacing w:line="280" w:lineRule="exact"/>
      <w:ind w:left="340"/>
      <w:rPr>
        <w:rStyle w:val="a5"/>
        <w:sz w:val="28"/>
      </w:rPr>
    </w:pPr>
    <w:r>
      <w:rPr>
        <w:rStyle w:val="a5"/>
        <w:rFonts w:hint="eastAsia"/>
        <w:sz w:val="28"/>
      </w:rPr>
      <w:t>—</w:t>
    </w:r>
    <w:r>
      <w:rPr>
        <w:rStyle w:val="a5"/>
        <w:rFonts w:hint="eastAsia"/>
        <w:sz w:val="28"/>
      </w:rPr>
      <w:t xml:space="preserve"> </w:t>
    </w:r>
    <w:r>
      <w:rPr>
        <w:rFonts w:ascii="宋体" w:eastAsia="宋体" w:hAnsi="宋体"/>
        <w:sz w:val="28"/>
      </w:rPr>
      <w:fldChar w:fldCharType="begin"/>
    </w:r>
    <w:r>
      <w:rPr>
        <w:rStyle w:val="a5"/>
        <w:rFonts w:ascii="宋体" w:eastAsia="宋体" w:hAnsi="宋体"/>
        <w:sz w:val="28"/>
      </w:rPr>
      <w:instrText xml:space="preserve">PAGE  </w:instrText>
    </w:r>
    <w:r>
      <w:rPr>
        <w:rFonts w:ascii="宋体" w:eastAsia="宋体" w:hAnsi="宋体"/>
        <w:sz w:val="28"/>
      </w:rPr>
      <w:fldChar w:fldCharType="separate"/>
    </w:r>
    <w:r>
      <w:rPr>
        <w:rStyle w:val="a5"/>
        <w:rFonts w:ascii="宋体" w:eastAsia="宋体" w:hAnsi="宋体"/>
        <w:noProof/>
        <w:sz w:val="28"/>
      </w:rPr>
      <w:t>2</w:t>
    </w:r>
    <w:r>
      <w:rPr>
        <w:rFonts w:ascii="宋体" w:eastAsia="宋体" w:hAnsi="宋体"/>
        <w:sz w:val="28"/>
      </w:rPr>
      <w:fldChar w:fldCharType="end"/>
    </w:r>
    <w:r>
      <w:rPr>
        <w:rStyle w:val="a5"/>
        <w:rFonts w:hint="eastAsia"/>
        <w:sz w:val="28"/>
      </w:rPr>
      <w:t xml:space="preserve"> </w:t>
    </w:r>
    <w:r>
      <w:rPr>
        <w:rStyle w:val="a5"/>
        <w:rFonts w:hint="eastAsia"/>
        <w:sz w:val="28"/>
      </w:rPr>
      <w:t>—</w:t>
    </w:r>
  </w:p>
  <w:p w:rsidR="00BA67CA" w:rsidRDefault="006710F3">
    <w:pPr>
      <w:pStyle w:val="a4"/>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CA" w:rsidRDefault="006A6EDF">
    <w:pPr>
      <w:pStyle w:val="a4"/>
      <w:framePr w:w="1620" w:h="0" w:wrap="around" w:vAnchor="text" w:hAnchor="page" w:x="8681" w:y="178"/>
      <w:ind w:left="340"/>
      <w:rPr>
        <w:rStyle w:val="a5"/>
        <w:sz w:val="28"/>
      </w:rPr>
    </w:pPr>
    <w:r>
      <w:rPr>
        <w:rStyle w:val="a5"/>
        <w:rFonts w:hint="eastAsia"/>
        <w:sz w:val="28"/>
      </w:rPr>
      <w:t>—</w:t>
    </w:r>
    <w:r>
      <w:rPr>
        <w:rStyle w:val="a5"/>
        <w:rFonts w:hint="eastAsia"/>
        <w:sz w:val="28"/>
      </w:rPr>
      <w:t xml:space="preserve"> </w:t>
    </w:r>
    <w:r>
      <w:rPr>
        <w:rFonts w:ascii="宋体" w:eastAsia="宋体" w:hAnsi="宋体"/>
        <w:sz w:val="28"/>
      </w:rPr>
      <w:fldChar w:fldCharType="begin"/>
    </w:r>
    <w:r>
      <w:rPr>
        <w:rStyle w:val="a5"/>
        <w:rFonts w:ascii="宋体" w:eastAsia="宋体" w:hAnsi="宋体"/>
        <w:sz w:val="28"/>
      </w:rPr>
      <w:instrText xml:space="preserve">PAGE  </w:instrText>
    </w:r>
    <w:r>
      <w:rPr>
        <w:rFonts w:ascii="宋体" w:eastAsia="宋体" w:hAnsi="宋体"/>
        <w:sz w:val="28"/>
      </w:rPr>
      <w:fldChar w:fldCharType="separate"/>
    </w:r>
    <w:r w:rsidR="00112A01">
      <w:rPr>
        <w:rStyle w:val="a5"/>
        <w:rFonts w:ascii="宋体" w:eastAsia="宋体" w:hAnsi="宋体"/>
        <w:noProof/>
        <w:sz w:val="28"/>
      </w:rPr>
      <w:t>2</w:t>
    </w:r>
    <w:r>
      <w:rPr>
        <w:rFonts w:ascii="宋体" w:eastAsia="宋体" w:hAnsi="宋体"/>
        <w:sz w:val="28"/>
      </w:rPr>
      <w:fldChar w:fldCharType="end"/>
    </w:r>
    <w:r>
      <w:rPr>
        <w:rStyle w:val="a5"/>
        <w:rFonts w:hint="eastAsia"/>
        <w:sz w:val="28"/>
      </w:rPr>
      <w:t xml:space="preserve"> </w:t>
    </w:r>
    <w:r>
      <w:rPr>
        <w:rStyle w:val="a5"/>
        <w:rFonts w:hint="eastAsia"/>
        <w:sz w:val="28"/>
      </w:rPr>
      <w:t>—</w:t>
    </w:r>
  </w:p>
  <w:p w:rsidR="00BA67CA" w:rsidRDefault="006710F3">
    <w:pPr>
      <w:pStyle w:val="a4"/>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0F3" w:rsidRDefault="006710F3" w:rsidP="000819E1">
      <w:pPr>
        <w:spacing w:line="240" w:lineRule="auto"/>
      </w:pPr>
      <w:r>
        <w:separator/>
      </w:r>
    </w:p>
  </w:footnote>
  <w:footnote w:type="continuationSeparator" w:id="0">
    <w:p w:rsidR="006710F3" w:rsidRDefault="006710F3" w:rsidP="00081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CA" w:rsidRDefault="006710F3">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CA" w:rsidRDefault="006710F3">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CA" w:rsidRDefault="006710F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78"/>
    <w:rsid w:val="00001705"/>
    <w:rsid w:val="00001A50"/>
    <w:rsid w:val="000068E5"/>
    <w:rsid w:val="00034FC2"/>
    <w:rsid w:val="0003505E"/>
    <w:rsid w:val="000500B2"/>
    <w:rsid w:val="000547A9"/>
    <w:rsid w:val="00055B49"/>
    <w:rsid w:val="0005631A"/>
    <w:rsid w:val="000666AC"/>
    <w:rsid w:val="00071DFA"/>
    <w:rsid w:val="00074A82"/>
    <w:rsid w:val="00076F44"/>
    <w:rsid w:val="000819E1"/>
    <w:rsid w:val="00085F05"/>
    <w:rsid w:val="0009298F"/>
    <w:rsid w:val="000A2C1E"/>
    <w:rsid w:val="000A5560"/>
    <w:rsid w:val="000B1CC8"/>
    <w:rsid w:val="000C0234"/>
    <w:rsid w:val="000D7450"/>
    <w:rsid w:val="000E0F78"/>
    <w:rsid w:val="000E139B"/>
    <w:rsid w:val="000E5C86"/>
    <w:rsid w:val="000F52FB"/>
    <w:rsid w:val="00106737"/>
    <w:rsid w:val="0011127A"/>
    <w:rsid w:val="00112A01"/>
    <w:rsid w:val="0012605A"/>
    <w:rsid w:val="0012785E"/>
    <w:rsid w:val="001301F4"/>
    <w:rsid w:val="001305B4"/>
    <w:rsid w:val="00131C89"/>
    <w:rsid w:val="001332EF"/>
    <w:rsid w:val="001508BF"/>
    <w:rsid w:val="001722EF"/>
    <w:rsid w:val="0018515C"/>
    <w:rsid w:val="00195EDC"/>
    <w:rsid w:val="001B32B6"/>
    <w:rsid w:val="001B6141"/>
    <w:rsid w:val="001C1CC1"/>
    <w:rsid w:val="001E5791"/>
    <w:rsid w:val="001E7314"/>
    <w:rsid w:val="001F5C93"/>
    <w:rsid w:val="0020098F"/>
    <w:rsid w:val="00202BAA"/>
    <w:rsid w:val="00205CD5"/>
    <w:rsid w:val="00214336"/>
    <w:rsid w:val="00220455"/>
    <w:rsid w:val="0024418B"/>
    <w:rsid w:val="002475B3"/>
    <w:rsid w:val="0025684A"/>
    <w:rsid w:val="0026186B"/>
    <w:rsid w:val="00297495"/>
    <w:rsid w:val="002A35E0"/>
    <w:rsid w:val="002A6041"/>
    <w:rsid w:val="002B0D24"/>
    <w:rsid w:val="002D017F"/>
    <w:rsid w:val="002F0B56"/>
    <w:rsid w:val="002F7B86"/>
    <w:rsid w:val="003001D9"/>
    <w:rsid w:val="00301040"/>
    <w:rsid w:val="00305876"/>
    <w:rsid w:val="00327C9B"/>
    <w:rsid w:val="00337FBD"/>
    <w:rsid w:val="003434B4"/>
    <w:rsid w:val="003479E0"/>
    <w:rsid w:val="00370036"/>
    <w:rsid w:val="00371553"/>
    <w:rsid w:val="003864D6"/>
    <w:rsid w:val="00391931"/>
    <w:rsid w:val="003948FC"/>
    <w:rsid w:val="003B3FFD"/>
    <w:rsid w:val="003C17C7"/>
    <w:rsid w:val="003C239A"/>
    <w:rsid w:val="003C2DD0"/>
    <w:rsid w:val="003C69E2"/>
    <w:rsid w:val="003D14C1"/>
    <w:rsid w:val="00411D6F"/>
    <w:rsid w:val="00412B99"/>
    <w:rsid w:val="00416927"/>
    <w:rsid w:val="00422C39"/>
    <w:rsid w:val="00425D24"/>
    <w:rsid w:val="004265E1"/>
    <w:rsid w:val="00432B30"/>
    <w:rsid w:val="00436572"/>
    <w:rsid w:val="00440160"/>
    <w:rsid w:val="004642B4"/>
    <w:rsid w:val="00474B62"/>
    <w:rsid w:val="00484585"/>
    <w:rsid w:val="0048647E"/>
    <w:rsid w:val="00491BBA"/>
    <w:rsid w:val="0049695C"/>
    <w:rsid w:val="004A2352"/>
    <w:rsid w:val="004B5C08"/>
    <w:rsid w:val="004E10F0"/>
    <w:rsid w:val="004E20E8"/>
    <w:rsid w:val="004E32C7"/>
    <w:rsid w:val="004F1F64"/>
    <w:rsid w:val="00521646"/>
    <w:rsid w:val="00534236"/>
    <w:rsid w:val="005364C5"/>
    <w:rsid w:val="0055571C"/>
    <w:rsid w:val="00555EB0"/>
    <w:rsid w:val="00590CB9"/>
    <w:rsid w:val="00590FFC"/>
    <w:rsid w:val="005A2E4B"/>
    <w:rsid w:val="005A5BD3"/>
    <w:rsid w:val="005F279A"/>
    <w:rsid w:val="005F6CCA"/>
    <w:rsid w:val="005F72E7"/>
    <w:rsid w:val="005F7F3C"/>
    <w:rsid w:val="006030FB"/>
    <w:rsid w:val="00603AEF"/>
    <w:rsid w:val="00604132"/>
    <w:rsid w:val="00610621"/>
    <w:rsid w:val="00625A94"/>
    <w:rsid w:val="00631251"/>
    <w:rsid w:val="00645E68"/>
    <w:rsid w:val="00647FB3"/>
    <w:rsid w:val="006520A4"/>
    <w:rsid w:val="006710F3"/>
    <w:rsid w:val="00672000"/>
    <w:rsid w:val="006818F9"/>
    <w:rsid w:val="0068656D"/>
    <w:rsid w:val="00696CA2"/>
    <w:rsid w:val="006A6EDF"/>
    <w:rsid w:val="006B00F1"/>
    <w:rsid w:val="006C36E6"/>
    <w:rsid w:val="006C6D81"/>
    <w:rsid w:val="006D29D1"/>
    <w:rsid w:val="006D2A78"/>
    <w:rsid w:val="006D32F3"/>
    <w:rsid w:val="006D4641"/>
    <w:rsid w:val="006D6738"/>
    <w:rsid w:val="00700B16"/>
    <w:rsid w:val="00705BD7"/>
    <w:rsid w:val="00706383"/>
    <w:rsid w:val="00711C90"/>
    <w:rsid w:val="00711D38"/>
    <w:rsid w:val="00711E94"/>
    <w:rsid w:val="00733192"/>
    <w:rsid w:val="007346D1"/>
    <w:rsid w:val="00744CAB"/>
    <w:rsid w:val="007519F6"/>
    <w:rsid w:val="00762CC8"/>
    <w:rsid w:val="00775005"/>
    <w:rsid w:val="0077738B"/>
    <w:rsid w:val="007810DD"/>
    <w:rsid w:val="0078502F"/>
    <w:rsid w:val="00785467"/>
    <w:rsid w:val="00787269"/>
    <w:rsid w:val="00796E20"/>
    <w:rsid w:val="007B3680"/>
    <w:rsid w:val="007B4B22"/>
    <w:rsid w:val="007B67B8"/>
    <w:rsid w:val="007C69D6"/>
    <w:rsid w:val="007D0689"/>
    <w:rsid w:val="007D45CB"/>
    <w:rsid w:val="0080202A"/>
    <w:rsid w:val="008035A0"/>
    <w:rsid w:val="00816613"/>
    <w:rsid w:val="00820230"/>
    <w:rsid w:val="008203DC"/>
    <w:rsid w:val="0082084A"/>
    <w:rsid w:val="00840902"/>
    <w:rsid w:val="0084764F"/>
    <w:rsid w:val="00853151"/>
    <w:rsid w:val="00855F4C"/>
    <w:rsid w:val="00862836"/>
    <w:rsid w:val="00865929"/>
    <w:rsid w:val="008662D0"/>
    <w:rsid w:val="00887AB0"/>
    <w:rsid w:val="008908C5"/>
    <w:rsid w:val="00893D1F"/>
    <w:rsid w:val="008A0705"/>
    <w:rsid w:val="008A537A"/>
    <w:rsid w:val="008A7334"/>
    <w:rsid w:val="008B09DF"/>
    <w:rsid w:val="008D64F3"/>
    <w:rsid w:val="008E35A3"/>
    <w:rsid w:val="008E4D33"/>
    <w:rsid w:val="008F1C87"/>
    <w:rsid w:val="008F5DC7"/>
    <w:rsid w:val="008F5E03"/>
    <w:rsid w:val="00905477"/>
    <w:rsid w:val="00951802"/>
    <w:rsid w:val="00951F2F"/>
    <w:rsid w:val="00956EB6"/>
    <w:rsid w:val="00960931"/>
    <w:rsid w:val="00963D80"/>
    <w:rsid w:val="00975788"/>
    <w:rsid w:val="009844AC"/>
    <w:rsid w:val="0099637D"/>
    <w:rsid w:val="009A0D1D"/>
    <w:rsid w:val="009A0D89"/>
    <w:rsid w:val="009A4923"/>
    <w:rsid w:val="009B3228"/>
    <w:rsid w:val="009C0234"/>
    <w:rsid w:val="009C2E4A"/>
    <w:rsid w:val="009C359B"/>
    <w:rsid w:val="009D563E"/>
    <w:rsid w:val="009D5BE4"/>
    <w:rsid w:val="009E3F14"/>
    <w:rsid w:val="009F5E22"/>
    <w:rsid w:val="009F63AD"/>
    <w:rsid w:val="00A02403"/>
    <w:rsid w:val="00A067FB"/>
    <w:rsid w:val="00A2336B"/>
    <w:rsid w:val="00A244C3"/>
    <w:rsid w:val="00A24EF3"/>
    <w:rsid w:val="00A25BC6"/>
    <w:rsid w:val="00A320AD"/>
    <w:rsid w:val="00A327CA"/>
    <w:rsid w:val="00A375DB"/>
    <w:rsid w:val="00A4479D"/>
    <w:rsid w:val="00A506C7"/>
    <w:rsid w:val="00A5497E"/>
    <w:rsid w:val="00A55604"/>
    <w:rsid w:val="00A72897"/>
    <w:rsid w:val="00A73549"/>
    <w:rsid w:val="00A80D3F"/>
    <w:rsid w:val="00A938CB"/>
    <w:rsid w:val="00A95D69"/>
    <w:rsid w:val="00AA4D18"/>
    <w:rsid w:val="00AD1A39"/>
    <w:rsid w:val="00AE092F"/>
    <w:rsid w:val="00AE74FF"/>
    <w:rsid w:val="00AF2603"/>
    <w:rsid w:val="00AF790F"/>
    <w:rsid w:val="00B01251"/>
    <w:rsid w:val="00B0545C"/>
    <w:rsid w:val="00B07EE8"/>
    <w:rsid w:val="00B10E7C"/>
    <w:rsid w:val="00B20C8C"/>
    <w:rsid w:val="00B23703"/>
    <w:rsid w:val="00B31540"/>
    <w:rsid w:val="00B3161C"/>
    <w:rsid w:val="00B33E86"/>
    <w:rsid w:val="00B448A6"/>
    <w:rsid w:val="00B83A81"/>
    <w:rsid w:val="00B947E2"/>
    <w:rsid w:val="00BA263F"/>
    <w:rsid w:val="00BA3BC5"/>
    <w:rsid w:val="00BA79A6"/>
    <w:rsid w:val="00BC11D6"/>
    <w:rsid w:val="00BC2F5C"/>
    <w:rsid w:val="00BC4907"/>
    <w:rsid w:val="00BD0A8A"/>
    <w:rsid w:val="00BD38D2"/>
    <w:rsid w:val="00BE13C1"/>
    <w:rsid w:val="00BE63C1"/>
    <w:rsid w:val="00BF2E2A"/>
    <w:rsid w:val="00BF3230"/>
    <w:rsid w:val="00C0596B"/>
    <w:rsid w:val="00C14E28"/>
    <w:rsid w:val="00C210F0"/>
    <w:rsid w:val="00C256BF"/>
    <w:rsid w:val="00C25D08"/>
    <w:rsid w:val="00C35222"/>
    <w:rsid w:val="00C365AD"/>
    <w:rsid w:val="00C4785A"/>
    <w:rsid w:val="00C554DC"/>
    <w:rsid w:val="00C62068"/>
    <w:rsid w:val="00C63719"/>
    <w:rsid w:val="00C63F7C"/>
    <w:rsid w:val="00C80418"/>
    <w:rsid w:val="00C82523"/>
    <w:rsid w:val="00C8580F"/>
    <w:rsid w:val="00CB4CF7"/>
    <w:rsid w:val="00CC0588"/>
    <w:rsid w:val="00CC3419"/>
    <w:rsid w:val="00CF18AE"/>
    <w:rsid w:val="00D01BA8"/>
    <w:rsid w:val="00D2517C"/>
    <w:rsid w:val="00D30926"/>
    <w:rsid w:val="00D34391"/>
    <w:rsid w:val="00D3604C"/>
    <w:rsid w:val="00D370F3"/>
    <w:rsid w:val="00D435EE"/>
    <w:rsid w:val="00D63879"/>
    <w:rsid w:val="00D64E0E"/>
    <w:rsid w:val="00D704F1"/>
    <w:rsid w:val="00D75E79"/>
    <w:rsid w:val="00D808E7"/>
    <w:rsid w:val="00D81FAF"/>
    <w:rsid w:val="00D90D20"/>
    <w:rsid w:val="00D948EE"/>
    <w:rsid w:val="00D96981"/>
    <w:rsid w:val="00DA5452"/>
    <w:rsid w:val="00DB3077"/>
    <w:rsid w:val="00DC0FAC"/>
    <w:rsid w:val="00DD673B"/>
    <w:rsid w:val="00DF33CD"/>
    <w:rsid w:val="00DF5AA1"/>
    <w:rsid w:val="00E02620"/>
    <w:rsid w:val="00E163F4"/>
    <w:rsid w:val="00E648AE"/>
    <w:rsid w:val="00E71FFB"/>
    <w:rsid w:val="00E908EC"/>
    <w:rsid w:val="00EB2943"/>
    <w:rsid w:val="00ED0277"/>
    <w:rsid w:val="00ED0678"/>
    <w:rsid w:val="00ED59F4"/>
    <w:rsid w:val="00EE0F02"/>
    <w:rsid w:val="00EF5B3B"/>
    <w:rsid w:val="00F07029"/>
    <w:rsid w:val="00F105FF"/>
    <w:rsid w:val="00F114D0"/>
    <w:rsid w:val="00F1628E"/>
    <w:rsid w:val="00F223DC"/>
    <w:rsid w:val="00F26030"/>
    <w:rsid w:val="00F35254"/>
    <w:rsid w:val="00F47E26"/>
    <w:rsid w:val="00F51DA1"/>
    <w:rsid w:val="00F567AA"/>
    <w:rsid w:val="00F6338E"/>
    <w:rsid w:val="00F74E0F"/>
    <w:rsid w:val="00F75E1D"/>
    <w:rsid w:val="00FA2D23"/>
    <w:rsid w:val="00FA318A"/>
    <w:rsid w:val="00FA3860"/>
    <w:rsid w:val="00FA7820"/>
    <w:rsid w:val="00FB0C5D"/>
    <w:rsid w:val="00FC62FB"/>
    <w:rsid w:val="00FD4DB3"/>
    <w:rsid w:val="00FE5396"/>
    <w:rsid w:val="00FF1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E1"/>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819E1"/>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819E1"/>
    <w:rPr>
      <w:sz w:val="18"/>
      <w:szCs w:val="18"/>
    </w:rPr>
  </w:style>
  <w:style w:type="paragraph" w:styleId="a4">
    <w:name w:val="footer"/>
    <w:basedOn w:val="a"/>
    <w:link w:val="Char0"/>
    <w:unhideWhenUsed/>
    <w:rsid w:val="000819E1"/>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819E1"/>
    <w:rPr>
      <w:sz w:val="18"/>
      <w:szCs w:val="18"/>
    </w:rPr>
  </w:style>
  <w:style w:type="character" w:styleId="a5">
    <w:name w:val="page number"/>
    <w:basedOn w:val="a0"/>
    <w:rsid w:val="00081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E1"/>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819E1"/>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819E1"/>
    <w:rPr>
      <w:sz w:val="18"/>
      <w:szCs w:val="18"/>
    </w:rPr>
  </w:style>
  <w:style w:type="paragraph" w:styleId="a4">
    <w:name w:val="footer"/>
    <w:basedOn w:val="a"/>
    <w:link w:val="Char0"/>
    <w:unhideWhenUsed/>
    <w:rsid w:val="000819E1"/>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819E1"/>
    <w:rPr>
      <w:sz w:val="18"/>
      <w:szCs w:val="18"/>
    </w:rPr>
  </w:style>
  <w:style w:type="character" w:styleId="a5">
    <w:name w:val="page number"/>
    <w:basedOn w:val="a0"/>
    <w:rsid w:val="00081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cma.gov.cn/xxgk/jggk/zsdw_15532/201203/t20120328_94503.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js.cma.gov.cn/xxgk/jggk/zsdw_15532/201203/t20120328_94503.html"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皮小草</dc:creator>
  <cp:keywords/>
  <dc:description/>
  <cp:lastModifiedBy>皮小草</cp:lastModifiedBy>
  <cp:revision>3</cp:revision>
  <dcterms:created xsi:type="dcterms:W3CDTF">2019-06-26T07:37:00Z</dcterms:created>
  <dcterms:modified xsi:type="dcterms:W3CDTF">2019-06-26T07:42:00Z</dcterms:modified>
</cp:coreProperties>
</file>